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13C62F" w14:textId="77777777" w:rsidR="00F94800" w:rsidRDefault="00F94800" w:rsidP="00F94800">
      <w:pPr>
        <w:spacing w:after="0" w:line="240" w:lineRule="auto"/>
        <w:jc w:val="center"/>
        <w:rPr>
          <w:rFonts w:ascii="Times New Roman" w:eastAsia="SimSun" w:hAnsi="Times New Roman" w:cs="Times New Roman"/>
          <w:b/>
          <w:bCs/>
          <w:noProof/>
          <w:sz w:val="24"/>
          <w:szCs w:val="24"/>
          <w:lang w:eastAsia="en-PH"/>
        </w:rPr>
      </w:pPr>
      <w:r w:rsidRPr="00F94800">
        <w:rPr>
          <w:rFonts w:ascii="Times New Roman" w:eastAsia="SimSun" w:hAnsi="Times New Roman" w:cs="Times New Roman"/>
          <w:b/>
          <w:bCs/>
          <w:noProof/>
          <w:sz w:val="24"/>
          <w:szCs w:val="24"/>
          <w:lang w:eastAsia="en-PH"/>
        </w:rPr>
        <w:drawing>
          <wp:anchor distT="0" distB="0" distL="114300" distR="114300" simplePos="0" relativeHeight="251659264" behindDoc="0" locked="0" layoutInCell="1" allowOverlap="1" wp14:anchorId="2DE45398" wp14:editId="2B67B674">
            <wp:simplePos x="0" y="0"/>
            <wp:positionH relativeFrom="column">
              <wp:posOffset>3035300</wp:posOffset>
            </wp:positionH>
            <wp:positionV relativeFrom="paragraph">
              <wp:posOffset>-427355</wp:posOffset>
            </wp:positionV>
            <wp:extent cx="863600" cy="805815"/>
            <wp:effectExtent l="0" t="0" r="0" b="0"/>
            <wp:wrapSquare wrapText="bothSides"/>
            <wp:docPr id="1" name="Picture 1" descr="dep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ped logo"/>
                    <pic:cNvPicPr>
                      <a:picLocks noChangeAspect="1"/>
                    </pic:cNvPicPr>
                  </pic:nvPicPr>
                  <pic:blipFill>
                    <a:blip r:embed="rId4"/>
                    <a:stretch>
                      <a:fillRect/>
                    </a:stretch>
                  </pic:blipFill>
                  <pic:spPr>
                    <a:xfrm>
                      <a:off x="0" y="0"/>
                      <a:ext cx="863600" cy="805815"/>
                    </a:xfrm>
                    <a:prstGeom prst="rect">
                      <a:avLst/>
                    </a:prstGeom>
                  </pic:spPr>
                </pic:pic>
              </a:graphicData>
            </a:graphic>
            <wp14:sizeRelH relativeFrom="margin">
              <wp14:pctWidth>0</wp14:pctWidth>
            </wp14:sizeRelH>
            <wp14:sizeRelV relativeFrom="margin">
              <wp14:pctHeight>0</wp14:pctHeight>
            </wp14:sizeRelV>
          </wp:anchor>
        </w:drawing>
      </w:r>
    </w:p>
    <w:p w14:paraId="2CA6D7EF" w14:textId="77777777" w:rsidR="00F94800" w:rsidRPr="00F94800" w:rsidRDefault="00F94800" w:rsidP="00F94800">
      <w:pPr>
        <w:spacing w:after="0" w:line="240" w:lineRule="auto"/>
        <w:rPr>
          <w:rFonts w:ascii="Comic Sans MS" w:eastAsia="Calibri" w:hAnsi="Comic Sans MS" w:cs="Comic Sans MS"/>
          <w:b/>
          <w:sz w:val="4"/>
          <w:lang w:val="en-US"/>
        </w:rPr>
      </w:pPr>
    </w:p>
    <w:p w14:paraId="17B6C405" w14:textId="77777777" w:rsidR="00F94800" w:rsidRPr="00F94800" w:rsidRDefault="00F94800" w:rsidP="00F94800">
      <w:pPr>
        <w:spacing w:after="0" w:line="240" w:lineRule="auto"/>
        <w:rPr>
          <w:rFonts w:ascii="Comic Sans MS" w:eastAsia="Calibri" w:hAnsi="Comic Sans MS" w:cs="Comic Sans MS"/>
          <w:b/>
          <w:sz w:val="20"/>
        </w:rPr>
      </w:pPr>
      <w:r w:rsidRPr="00F94800">
        <w:rPr>
          <w:rFonts w:ascii="Comic Sans MS" w:eastAsia="Calibri" w:hAnsi="Comic Sans MS" w:cs="Comic Sans MS"/>
          <w:b/>
          <w:sz w:val="20"/>
        </w:rPr>
        <w:t xml:space="preserve">                                              </w:t>
      </w:r>
    </w:p>
    <w:p w14:paraId="598A9F46" w14:textId="77777777" w:rsidR="00F94800" w:rsidRPr="00046A12" w:rsidRDefault="00F94800" w:rsidP="00F94800">
      <w:pPr>
        <w:spacing w:after="0" w:line="240" w:lineRule="auto"/>
        <w:jc w:val="center"/>
        <w:rPr>
          <w:rFonts w:ascii="Comic Sans MS" w:eastAsia="Calibri" w:hAnsi="Comic Sans MS" w:cs="Comic Sans MS"/>
          <w:b/>
          <w:sz w:val="18"/>
        </w:rPr>
      </w:pPr>
      <w:r w:rsidRPr="00046A12">
        <w:rPr>
          <w:rFonts w:ascii="Old English Text MT" w:eastAsia="Calibri" w:hAnsi="Old English Text MT" w:cs="Times New Roman"/>
          <w:sz w:val="20"/>
          <w:szCs w:val="24"/>
          <w:lang w:val="en-US"/>
        </w:rPr>
        <w:t>Republic of the Philippines</w:t>
      </w:r>
    </w:p>
    <w:p w14:paraId="360D27C2" w14:textId="77777777" w:rsidR="00F94800" w:rsidRPr="00046A12" w:rsidRDefault="00F94800" w:rsidP="00F94800">
      <w:pPr>
        <w:tabs>
          <w:tab w:val="left" w:pos="1865"/>
          <w:tab w:val="center" w:pos="4680"/>
          <w:tab w:val="center" w:pos="4859"/>
          <w:tab w:val="right" w:pos="9360"/>
        </w:tabs>
        <w:spacing w:after="0" w:line="240" w:lineRule="auto"/>
        <w:jc w:val="center"/>
        <w:rPr>
          <w:rFonts w:ascii="Old English Text MT" w:eastAsia="Calibri" w:hAnsi="Old English Text MT" w:cs="Times New Roman"/>
          <w:sz w:val="24"/>
          <w:szCs w:val="36"/>
          <w:lang w:val="en-US" w:eastAsia="zh-CN"/>
        </w:rPr>
      </w:pPr>
      <w:r w:rsidRPr="00046A12">
        <w:rPr>
          <w:rFonts w:ascii="Old English Text MT" w:eastAsia="Calibri" w:hAnsi="Old English Text MT" w:cs="Times New Roman"/>
          <w:sz w:val="24"/>
          <w:szCs w:val="36"/>
          <w:lang w:val="en-US" w:eastAsia="zh-CN"/>
        </w:rPr>
        <w:t>Department of Education</w:t>
      </w:r>
    </w:p>
    <w:p w14:paraId="31BB0376" w14:textId="77777777" w:rsidR="00F94800" w:rsidRPr="00046A12" w:rsidRDefault="00F94800" w:rsidP="00F94800">
      <w:pPr>
        <w:tabs>
          <w:tab w:val="center" w:pos="4680"/>
          <w:tab w:val="right" w:pos="9360"/>
        </w:tabs>
        <w:spacing w:after="0" w:line="240" w:lineRule="auto"/>
        <w:jc w:val="center"/>
        <w:rPr>
          <w:rFonts w:ascii="Trajan Pro" w:eastAsia="Calibri" w:hAnsi="Trajan Pro" w:cs="Times New Roman"/>
          <w:b/>
          <w:sz w:val="16"/>
          <w:szCs w:val="20"/>
          <w:lang w:val="en-US" w:eastAsia="zh-CN"/>
        </w:rPr>
      </w:pPr>
      <w:r w:rsidRPr="00046A12">
        <w:rPr>
          <w:rFonts w:ascii="Trajan Pro" w:eastAsia="Calibri" w:hAnsi="Trajan Pro" w:cs="Times New Roman"/>
          <w:b/>
          <w:sz w:val="16"/>
          <w:szCs w:val="20"/>
          <w:lang w:val="en-US" w:eastAsia="zh-CN"/>
        </w:rPr>
        <w:t>Region IX, Zamboanga Peninsula</w:t>
      </w:r>
    </w:p>
    <w:p w14:paraId="6E80925E" w14:textId="77777777" w:rsidR="00F94800" w:rsidRPr="00046A12" w:rsidRDefault="00F94800" w:rsidP="00F94800">
      <w:pPr>
        <w:tabs>
          <w:tab w:val="center" w:pos="4680"/>
          <w:tab w:val="right" w:pos="9360"/>
        </w:tabs>
        <w:spacing w:after="0" w:line="240" w:lineRule="auto"/>
        <w:jc w:val="center"/>
        <w:rPr>
          <w:rFonts w:ascii="Trajan Pro" w:eastAsia="Calibri" w:hAnsi="Trajan Pro" w:cs="Times New Roman"/>
          <w:b/>
          <w:sz w:val="16"/>
          <w:szCs w:val="20"/>
          <w:lang w:val="en-US" w:eastAsia="zh-CN"/>
        </w:rPr>
      </w:pPr>
      <w:proofErr w:type="spellStart"/>
      <w:r w:rsidRPr="00046A12">
        <w:rPr>
          <w:rFonts w:ascii="Trajan Pro" w:eastAsia="Calibri" w:hAnsi="Trajan Pro" w:cs="Times New Roman"/>
          <w:b/>
          <w:sz w:val="16"/>
          <w:szCs w:val="20"/>
          <w:lang w:val="en-US" w:eastAsia="zh-CN"/>
        </w:rPr>
        <w:t>Dipolog</w:t>
      </w:r>
      <w:proofErr w:type="spellEnd"/>
      <w:r w:rsidRPr="00046A12">
        <w:rPr>
          <w:rFonts w:ascii="Trajan Pro" w:eastAsia="Calibri" w:hAnsi="Trajan Pro" w:cs="Times New Roman"/>
          <w:b/>
          <w:sz w:val="16"/>
          <w:szCs w:val="20"/>
          <w:lang w:val="en-US" w:eastAsia="zh-CN"/>
        </w:rPr>
        <w:t xml:space="preserve"> City Schools Division</w:t>
      </w:r>
    </w:p>
    <w:p w14:paraId="557C0B72" w14:textId="77777777" w:rsidR="00F94800" w:rsidRPr="00046A12" w:rsidRDefault="00F94800" w:rsidP="00F94800">
      <w:pPr>
        <w:tabs>
          <w:tab w:val="center" w:pos="4680"/>
          <w:tab w:val="right" w:pos="9360"/>
        </w:tabs>
        <w:spacing w:after="0" w:line="240" w:lineRule="auto"/>
        <w:jc w:val="center"/>
        <w:rPr>
          <w:rFonts w:ascii="Trajan Pro" w:eastAsia="Calibri" w:hAnsi="Trajan Pro" w:cs="Times New Roman"/>
          <w:b/>
          <w:sz w:val="18"/>
          <w:szCs w:val="20"/>
          <w:lang w:val="en-US" w:eastAsia="zh-CN"/>
        </w:rPr>
      </w:pPr>
      <w:r w:rsidRPr="00046A12">
        <w:rPr>
          <w:rFonts w:ascii="Trajan Pro" w:eastAsia="Calibri" w:hAnsi="Trajan Pro" w:cs="Times New Roman"/>
          <w:b/>
          <w:sz w:val="18"/>
          <w:szCs w:val="20"/>
          <w:lang w:val="en-US" w:eastAsia="zh-CN"/>
        </w:rPr>
        <w:t>Zamboanga Del Norte National High School</w:t>
      </w:r>
    </w:p>
    <w:p w14:paraId="12CFF274" w14:textId="77777777" w:rsidR="00F94800" w:rsidRPr="00046A12" w:rsidRDefault="00F94800" w:rsidP="00F94800">
      <w:pPr>
        <w:tabs>
          <w:tab w:val="center" w:pos="4680"/>
          <w:tab w:val="right" w:pos="9360"/>
        </w:tabs>
        <w:spacing w:after="0" w:line="240" w:lineRule="auto"/>
        <w:jc w:val="center"/>
        <w:rPr>
          <w:rFonts w:ascii="Trajan Pro" w:eastAsia="Calibri" w:hAnsi="Trajan Pro" w:cs="Times New Roman"/>
          <w:b/>
          <w:sz w:val="18"/>
          <w:szCs w:val="20"/>
          <w:lang w:val="en-US" w:eastAsia="zh-CN"/>
        </w:rPr>
      </w:pPr>
      <w:r w:rsidRPr="00046A12">
        <w:rPr>
          <w:rFonts w:ascii="Trajan Pro" w:eastAsia="Calibri" w:hAnsi="Trajan Pro" w:cs="Times New Roman"/>
          <w:b/>
          <w:sz w:val="18"/>
          <w:szCs w:val="20"/>
          <w:lang w:val="en-US" w:eastAsia="zh-CN"/>
        </w:rPr>
        <w:t xml:space="preserve">General Luna Street, </w:t>
      </w:r>
      <w:proofErr w:type="spellStart"/>
      <w:r w:rsidRPr="00046A12">
        <w:rPr>
          <w:rFonts w:ascii="Trajan Pro" w:eastAsia="Calibri" w:hAnsi="Trajan Pro" w:cs="Times New Roman"/>
          <w:b/>
          <w:sz w:val="18"/>
          <w:szCs w:val="20"/>
          <w:lang w:val="en-US" w:eastAsia="zh-CN"/>
        </w:rPr>
        <w:t>Estaka</w:t>
      </w:r>
      <w:proofErr w:type="spellEnd"/>
      <w:r w:rsidRPr="00046A12">
        <w:rPr>
          <w:rFonts w:ascii="Trajan Pro" w:eastAsia="Calibri" w:hAnsi="Trajan Pro" w:cs="Times New Roman"/>
          <w:b/>
          <w:sz w:val="18"/>
          <w:szCs w:val="20"/>
          <w:lang w:val="en-US" w:eastAsia="zh-CN"/>
        </w:rPr>
        <w:t xml:space="preserve">, </w:t>
      </w:r>
      <w:proofErr w:type="spellStart"/>
      <w:r w:rsidRPr="00046A12">
        <w:rPr>
          <w:rFonts w:ascii="Trajan Pro" w:eastAsia="Calibri" w:hAnsi="Trajan Pro" w:cs="Times New Roman"/>
          <w:b/>
          <w:sz w:val="18"/>
          <w:szCs w:val="20"/>
          <w:lang w:val="en-US" w:eastAsia="zh-CN"/>
        </w:rPr>
        <w:t>Dipolog</w:t>
      </w:r>
      <w:proofErr w:type="spellEnd"/>
      <w:r w:rsidRPr="00046A12">
        <w:rPr>
          <w:rFonts w:ascii="Trajan Pro" w:eastAsia="Calibri" w:hAnsi="Trajan Pro" w:cs="Times New Roman"/>
          <w:b/>
          <w:sz w:val="18"/>
          <w:szCs w:val="20"/>
          <w:lang w:val="en-US" w:eastAsia="zh-CN"/>
        </w:rPr>
        <w:t xml:space="preserve"> City</w:t>
      </w:r>
    </w:p>
    <w:p w14:paraId="4E94FE0B" w14:textId="77777777" w:rsidR="00F94800" w:rsidRPr="00F94800" w:rsidRDefault="00F94800" w:rsidP="00F94800">
      <w:pPr>
        <w:tabs>
          <w:tab w:val="center" w:pos="4680"/>
          <w:tab w:val="right" w:pos="9360"/>
        </w:tabs>
        <w:spacing w:after="0" w:line="240" w:lineRule="auto"/>
        <w:jc w:val="center"/>
        <w:rPr>
          <w:rFonts w:ascii="Trajan Pro" w:eastAsia="Calibri" w:hAnsi="Trajan Pro" w:cs="Times New Roman"/>
          <w:b/>
          <w:sz w:val="10"/>
          <w:szCs w:val="20"/>
          <w:lang w:val="en-US" w:eastAsia="zh-CN"/>
        </w:rPr>
      </w:pPr>
    </w:p>
    <w:p w14:paraId="44E2C4C9" w14:textId="77777777" w:rsidR="00F94800" w:rsidRPr="00F94800" w:rsidRDefault="00F94800" w:rsidP="00F94800">
      <w:pPr>
        <w:spacing w:after="0" w:line="240" w:lineRule="auto"/>
        <w:ind w:firstLineChars="1400" w:firstLine="3092"/>
        <w:rPr>
          <w:rFonts w:ascii="Comic Sans MS" w:eastAsia="Calibri" w:hAnsi="Comic Sans MS" w:cs="Comic Sans MS"/>
          <w:b/>
          <w:highlight w:val="cyan"/>
        </w:rPr>
      </w:pPr>
      <w:r w:rsidRPr="00F94800">
        <w:rPr>
          <w:rFonts w:ascii="Comic Sans MS" w:eastAsia="Calibri" w:hAnsi="Comic Sans MS" w:cs="Comic Sans MS"/>
          <w:b/>
        </w:rPr>
        <w:t xml:space="preserve">   </w:t>
      </w:r>
      <w:r w:rsidRPr="00F94800">
        <w:rPr>
          <w:rFonts w:ascii="Comic Sans MS" w:eastAsia="Calibri" w:hAnsi="Comic Sans MS" w:cs="Comic Sans MS"/>
          <w:b/>
          <w:highlight w:val="cyan"/>
        </w:rPr>
        <w:t>First Quarter SUMMATIVE-TEST</w:t>
      </w:r>
    </w:p>
    <w:p w14:paraId="4AA43639" w14:textId="77777777" w:rsidR="00F94800" w:rsidRPr="00F94800" w:rsidRDefault="00F94800" w:rsidP="00F94800">
      <w:pPr>
        <w:spacing w:after="0" w:line="240" w:lineRule="auto"/>
        <w:ind w:firstLineChars="1550" w:firstLine="3423"/>
        <w:jc w:val="both"/>
        <w:rPr>
          <w:rFonts w:ascii="Comic Sans MS" w:eastAsia="Calibri" w:hAnsi="Comic Sans MS" w:cs="Comic Sans MS"/>
          <w:b/>
          <w:sz w:val="6"/>
          <w:szCs w:val="16"/>
        </w:rPr>
      </w:pPr>
      <w:r w:rsidRPr="00F94800">
        <w:rPr>
          <w:rFonts w:ascii="Comic Sans MS" w:eastAsia="Calibri" w:hAnsi="Comic Sans MS" w:cs="Comic Sans MS"/>
          <w:b/>
        </w:rPr>
        <w:t xml:space="preserve">     </w:t>
      </w:r>
    </w:p>
    <w:p w14:paraId="18C1156E" w14:textId="77777777" w:rsidR="00F94800" w:rsidRPr="00F94800" w:rsidRDefault="00F94800" w:rsidP="00F94800">
      <w:pPr>
        <w:spacing w:after="0" w:line="240" w:lineRule="auto"/>
        <w:ind w:firstLineChars="1550" w:firstLine="3423"/>
        <w:jc w:val="both"/>
        <w:rPr>
          <w:rFonts w:ascii="Comic Sans MS" w:eastAsia="Calibri" w:hAnsi="Comic Sans MS" w:cs="Comic Sans MS"/>
          <w:b/>
          <w:highlight w:val="cyan"/>
        </w:rPr>
      </w:pPr>
      <w:r w:rsidRPr="00F94800">
        <w:rPr>
          <w:rFonts w:ascii="Comic Sans MS" w:eastAsia="Calibri" w:hAnsi="Comic Sans MS" w:cs="Comic Sans MS"/>
          <w:b/>
        </w:rPr>
        <w:t xml:space="preserve">        </w:t>
      </w:r>
      <w:r w:rsidRPr="00F94800">
        <w:rPr>
          <w:rFonts w:ascii="Comic Sans MS" w:eastAsia="Calibri" w:hAnsi="Comic Sans MS" w:cs="Comic Sans MS"/>
          <w:b/>
          <w:sz w:val="18"/>
          <w:highlight w:val="cyan"/>
          <w:lang w:val="en-US"/>
        </w:rPr>
        <w:t xml:space="preserve">English </w:t>
      </w:r>
      <w:r w:rsidRPr="00F94800">
        <w:rPr>
          <w:rFonts w:ascii="Comic Sans MS" w:eastAsia="Calibri" w:hAnsi="Comic Sans MS" w:cs="Comic Sans MS"/>
          <w:b/>
          <w:sz w:val="18"/>
          <w:highlight w:val="cyan"/>
        </w:rPr>
        <w:t xml:space="preserve">10 (Weeks1 &amp; 2) </w:t>
      </w:r>
    </w:p>
    <w:p w14:paraId="425FE5F1" w14:textId="77777777" w:rsidR="00F94800" w:rsidRPr="00F94800" w:rsidRDefault="00F94800" w:rsidP="00F94800">
      <w:pPr>
        <w:spacing w:after="0" w:line="240" w:lineRule="auto"/>
        <w:ind w:left="5280" w:hangingChars="2400" w:hanging="5280"/>
        <w:jc w:val="both"/>
        <w:rPr>
          <w:rFonts w:ascii="Courier New" w:eastAsia="Calibri" w:hAnsi="Courier New" w:cs="Courier New"/>
          <w:lang w:val="en-US"/>
        </w:rPr>
      </w:pPr>
      <w:r w:rsidRPr="00F94800">
        <w:rPr>
          <w:rFonts w:ascii="Courier New" w:eastAsia="Calibri" w:hAnsi="Courier New" w:cs="Courier New"/>
          <w:lang w:val="en-US"/>
        </w:rPr>
        <w:t>Name: __________________</w:t>
      </w:r>
      <w:r w:rsidRPr="00F94800">
        <w:rPr>
          <w:rFonts w:ascii="Courier New" w:eastAsia="Calibri" w:hAnsi="Courier New" w:cs="Courier New"/>
        </w:rPr>
        <w:t>______________</w:t>
      </w:r>
      <w:r w:rsidRPr="00F94800">
        <w:rPr>
          <w:rFonts w:ascii="Courier New" w:eastAsia="Calibri" w:hAnsi="Courier New" w:cs="Courier New"/>
          <w:lang w:val="en-US"/>
        </w:rPr>
        <w:t xml:space="preserve">Year &amp; Section: </w:t>
      </w:r>
      <w:r w:rsidRPr="00F94800">
        <w:rPr>
          <w:rFonts w:ascii="Courier New" w:eastAsia="Calibri" w:hAnsi="Courier New" w:cs="Courier New"/>
        </w:rPr>
        <w:t>_____________</w:t>
      </w:r>
      <w:r w:rsidRPr="00F94800">
        <w:rPr>
          <w:rFonts w:ascii="Courier New" w:eastAsia="Calibri" w:hAnsi="Courier New" w:cs="Courier New"/>
          <w:lang w:val="en-US"/>
        </w:rPr>
        <w:t>Score:</w:t>
      </w:r>
      <w:r w:rsidRPr="00F94800">
        <w:rPr>
          <w:rFonts w:ascii="Courier New" w:eastAsia="Calibri" w:hAnsi="Courier New" w:cs="Courier New"/>
        </w:rPr>
        <w:t>______</w:t>
      </w:r>
    </w:p>
    <w:p w14:paraId="7405253D" w14:textId="77777777" w:rsidR="00F94800" w:rsidRPr="00F94800" w:rsidRDefault="00F94800" w:rsidP="00F94800">
      <w:pPr>
        <w:spacing w:after="0" w:line="240" w:lineRule="auto"/>
        <w:jc w:val="both"/>
        <w:rPr>
          <w:rFonts w:ascii="Courier New" w:eastAsia="SimSun" w:hAnsi="Courier New" w:cs="Courier New"/>
          <w:lang w:eastAsia="zh-CN"/>
        </w:rPr>
      </w:pPr>
      <w:r w:rsidRPr="00F94800">
        <w:rPr>
          <w:rFonts w:ascii="Courier New" w:eastAsia="SimSun" w:hAnsi="Courier New" w:cs="Courier New"/>
          <w:lang w:eastAsia="zh-CN"/>
        </w:rPr>
        <w:t>School:________________________________________________________________________</w:t>
      </w:r>
    </w:p>
    <w:p w14:paraId="04729B70" w14:textId="77777777" w:rsidR="00F94800" w:rsidRPr="00046A12" w:rsidRDefault="00F94800" w:rsidP="00F94800">
      <w:pPr>
        <w:spacing w:after="0" w:line="240" w:lineRule="auto"/>
        <w:jc w:val="both"/>
        <w:rPr>
          <w:rFonts w:ascii="Courier New" w:eastAsia="SimSun" w:hAnsi="Courier New" w:cs="Courier New"/>
          <w:b/>
          <w:sz w:val="6"/>
          <w:szCs w:val="20"/>
          <w:highlight w:val="cyan"/>
          <w:lang w:val="en-US" w:eastAsia="zh-CN"/>
        </w:rPr>
      </w:pPr>
    </w:p>
    <w:p w14:paraId="3BC1B7FB" w14:textId="77777777" w:rsidR="00F94800" w:rsidRPr="00F94800" w:rsidRDefault="00551B43" w:rsidP="00F94800">
      <w:pPr>
        <w:spacing w:after="0" w:line="240" w:lineRule="auto"/>
        <w:jc w:val="both"/>
        <w:rPr>
          <w:rFonts w:ascii="Courier New" w:eastAsia="SimSun" w:hAnsi="Courier New" w:cs="Courier New"/>
          <w:b/>
          <w:szCs w:val="20"/>
          <w:lang w:val="en-US" w:eastAsia="zh-CN"/>
        </w:rPr>
      </w:pPr>
      <w:r>
        <w:rPr>
          <w:rFonts w:ascii="Courier New" w:eastAsia="SimSun" w:hAnsi="Courier New" w:cs="Courier New"/>
          <w:b/>
          <w:szCs w:val="20"/>
          <w:highlight w:val="cyan"/>
          <w:lang w:val="en-US" w:eastAsia="zh-CN"/>
        </w:rPr>
        <w:t xml:space="preserve">TEST </w:t>
      </w:r>
      <w:proofErr w:type="gramStart"/>
      <w:r>
        <w:rPr>
          <w:rFonts w:ascii="Courier New" w:eastAsia="SimSun" w:hAnsi="Courier New" w:cs="Courier New"/>
          <w:b/>
          <w:szCs w:val="20"/>
          <w:highlight w:val="cyan"/>
          <w:lang w:val="en-US" w:eastAsia="zh-CN"/>
        </w:rPr>
        <w:t>I</w:t>
      </w:r>
      <w:r w:rsidR="00F94800" w:rsidRPr="00F94800">
        <w:rPr>
          <w:rFonts w:ascii="Courier New" w:eastAsia="SimSun" w:hAnsi="Courier New" w:cs="Courier New"/>
          <w:b/>
          <w:szCs w:val="20"/>
          <w:highlight w:val="cyan"/>
          <w:lang w:val="en-US" w:eastAsia="zh-CN"/>
        </w:rPr>
        <w:t>:MULTIPLE</w:t>
      </w:r>
      <w:proofErr w:type="gramEnd"/>
      <w:r w:rsidR="00F94800" w:rsidRPr="00F94800">
        <w:rPr>
          <w:rFonts w:ascii="Courier New" w:eastAsia="SimSun" w:hAnsi="Courier New" w:cs="Courier New"/>
          <w:b/>
          <w:szCs w:val="20"/>
          <w:highlight w:val="cyan"/>
          <w:lang w:val="en-US" w:eastAsia="zh-CN"/>
        </w:rPr>
        <w:t xml:space="preserve"> CHOICE </w:t>
      </w:r>
    </w:p>
    <w:p w14:paraId="11BBFD0A" w14:textId="77777777" w:rsidR="00F94800" w:rsidRPr="00F94800" w:rsidRDefault="00F94800" w:rsidP="00F94800">
      <w:pPr>
        <w:spacing w:after="0" w:line="240" w:lineRule="auto"/>
        <w:jc w:val="both"/>
        <w:rPr>
          <w:rFonts w:ascii="Courier New" w:eastAsia="SimSun" w:hAnsi="Courier New" w:cs="Courier New"/>
          <w:b/>
          <w:szCs w:val="20"/>
          <w:lang w:val="en-US" w:eastAsia="zh-CN"/>
        </w:rPr>
      </w:pPr>
      <w:r w:rsidRPr="00F94800">
        <w:rPr>
          <w:rFonts w:ascii="Courier New" w:eastAsia="SimSun" w:hAnsi="Courier New" w:cs="Courier New"/>
          <w:b/>
          <w:szCs w:val="20"/>
          <w:lang w:val="en-US" w:eastAsia="zh-CN"/>
        </w:rPr>
        <w:t>Directions:</w:t>
      </w:r>
      <w:r>
        <w:rPr>
          <w:rFonts w:ascii="Courier New" w:eastAsia="SimSun" w:hAnsi="Courier New" w:cs="Courier New"/>
          <w:b/>
          <w:szCs w:val="20"/>
          <w:lang w:val="en-US" w:eastAsia="zh-CN"/>
        </w:rPr>
        <w:t xml:space="preserve"> </w:t>
      </w:r>
      <w:r w:rsidRPr="00F94800">
        <w:rPr>
          <w:rFonts w:ascii="Courier New" w:eastAsia="SimSun" w:hAnsi="Courier New" w:cs="Courier New"/>
          <w:b/>
          <w:szCs w:val="20"/>
          <w:lang w:val="en-US" w:eastAsia="zh-CN"/>
        </w:rPr>
        <w:t xml:space="preserve">Choose the letter of the correct answer by encircling it. </w:t>
      </w:r>
    </w:p>
    <w:p w14:paraId="73E72ED6" w14:textId="77777777" w:rsidR="00F94800" w:rsidRPr="00F94800" w:rsidRDefault="00F94800" w:rsidP="00F94800">
      <w:pPr>
        <w:spacing w:after="0" w:line="240" w:lineRule="auto"/>
        <w:jc w:val="both"/>
        <w:rPr>
          <w:rFonts w:ascii="Courier New" w:eastAsia="SimSun" w:hAnsi="Courier New" w:cs="Courier New"/>
          <w:b/>
          <w:sz w:val="10"/>
          <w:szCs w:val="20"/>
          <w:lang w:val="en-US" w:eastAsia="zh-CN"/>
        </w:rPr>
      </w:pPr>
    </w:p>
    <w:p w14:paraId="06FCCF84" w14:textId="77777777" w:rsidR="00F94800" w:rsidRPr="00F94800" w:rsidRDefault="00F94800" w:rsidP="00F94800">
      <w:pPr>
        <w:spacing w:after="0" w:line="240" w:lineRule="auto"/>
        <w:jc w:val="both"/>
        <w:rPr>
          <w:rFonts w:ascii="Courier New" w:eastAsia="SimSun" w:hAnsi="Courier New" w:cs="Courier New"/>
          <w:b/>
          <w:szCs w:val="20"/>
          <w:lang w:val="en-US" w:eastAsia="zh-CN"/>
        </w:rPr>
      </w:pPr>
      <w:r w:rsidRPr="00F94800">
        <w:rPr>
          <w:rFonts w:ascii="Courier New" w:eastAsia="SimSun" w:hAnsi="Courier New" w:cs="Courier New"/>
          <w:b/>
          <w:szCs w:val="20"/>
          <w:lang w:val="en-US" w:eastAsia="zh-CN"/>
        </w:rPr>
        <w:t xml:space="preserve">1.Which of the following is a function of textual aids? </w:t>
      </w:r>
    </w:p>
    <w:p w14:paraId="2BB1B387" w14:textId="77777777" w:rsidR="00F94800" w:rsidRPr="00F94800" w:rsidRDefault="00F94800" w:rsidP="00F94800">
      <w:pPr>
        <w:spacing w:after="0" w:line="240" w:lineRule="auto"/>
        <w:jc w:val="both"/>
        <w:rPr>
          <w:rFonts w:ascii="Courier New" w:eastAsia="SimSun" w:hAnsi="Courier New" w:cs="Courier New"/>
          <w:b/>
          <w:szCs w:val="20"/>
          <w:lang w:val="en-US" w:eastAsia="zh-CN"/>
        </w:rPr>
      </w:pPr>
      <w:r w:rsidRPr="00F94800">
        <w:rPr>
          <w:rFonts w:ascii="Courier New" w:eastAsia="SimSun" w:hAnsi="Courier New" w:cs="Courier New"/>
          <w:b/>
          <w:szCs w:val="20"/>
          <w:lang w:val="en-US" w:eastAsia="zh-CN"/>
        </w:rPr>
        <w:t xml:space="preserve">a. Textual aids provide clarity to the textual element of the material. </w:t>
      </w:r>
    </w:p>
    <w:p w14:paraId="5B40FAD6" w14:textId="77777777" w:rsidR="00F94800" w:rsidRPr="00F94800" w:rsidRDefault="00F94800" w:rsidP="00F94800">
      <w:pPr>
        <w:spacing w:after="0" w:line="240" w:lineRule="auto"/>
        <w:jc w:val="both"/>
        <w:rPr>
          <w:rFonts w:ascii="Courier New" w:eastAsia="SimSun" w:hAnsi="Courier New" w:cs="Courier New"/>
          <w:b/>
          <w:szCs w:val="20"/>
          <w:lang w:val="en-US" w:eastAsia="zh-CN"/>
        </w:rPr>
      </w:pPr>
      <w:r w:rsidRPr="00F94800">
        <w:rPr>
          <w:rFonts w:ascii="Courier New" w:eastAsia="SimSun" w:hAnsi="Courier New" w:cs="Courier New"/>
          <w:b/>
          <w:szCs w:val="20"/>
          <w:lang w:val="en-US" w:eastAsia="zh-CN"/>
        </w:rPr>
        <w:t xml:space="preserve">b. Writers use them to distract the readers from the textual element. </w:t>
      </w:r>
    </w:p>
    <w:p w14:paraId="66E3D7CE" w14:textId="77777777" w:rsidR="00F94800" w:rsidRPr="00F94800" w:rsidRDefault="00F94800" w:rsidP="00F94800">
      <w:pPr>
        <w:spacing w:after="0" w:line="240" w:lineRule="auto"/>
        <w:jc w:val="both"/>
        <w:rPr>
          <w:rFonts w:ascii="Courier New" w:eastAsia="SimSun" w:hAnsi="Courier New" w:cs="Courier New"/>
          <w:b/>
          <w:szCs w:val="20"/>
          <w:lang w:val="en-US" w:eastAsia="zh-CN"/>
        </w:rPr>
      </w:pPr>
      <w:r w:rsidRPr="00F94800">
        <w:rPr>
          <w:rFonts w:ascii="Courier New" w:eastAsia="SimSun" w:hAnsi="Courier New" w:cs="Courier New"/>
          <w:b/>
          <w:szCs w:val="20"/>
          <w:lang w:val="en-US" w:eastAsia="zh-CN"/>
        </w:rPr>
        <w:t xml:space="preserve">c. These are tools that activate prior knowledge on the topic of the article. </w:t>
      </w:r>
    </w:p>
    <w:p w14:paraId="4DDAE189" w14:textId="77777777" w:rsidR="00F94800" w:rsidRPr="00F94800" w:rsidRDefault="00F94800" w:rsidP="00F94800">
      <w:pPr>
        <w:spacing w:after="0" w:line="240" w:lineRule="auto"/>
        <w:jc w:val="both"/>
        <w:rPr>
          <w:rFonts w:ascii="Courier New" w:eastAsia="SimSun" w:hAnsi="Courier New" w:cs="Courier New"/>
          <w:b/>
          <w:sz w:val="24"/>
          <w:highlight w:val="cyan"/>
          <w:lang w:eastAsia="zh-CN"/>
        </w:rPr>
      </w:pPr>
      <w:r w:rsidRPr="00F94800">
        <w:rPr>
          <w:rFonts w:ascii="Courier New" w:eastAsia="SimSun" w:hAnsi="Courier New" w:cs="Courier New"/>
          <w:b/>
          <w:szCs w:val="20"/>
          <w:lang w:val="en-US" w:eastAsia="zh-CN"/>
        </w:rPr>
        <w:t>d. Textual aids are used to make the paper lighter by breaking the texts.</w:t>
      </w:r>
    </w:p>
    <w:p w14:paraId="610B2D98" w14:textId="77777777" w:rsidR="00F94800" w:rsidRPr="00F94800" w:rsidRDefault="00F94800" w:rsidP="00F94800">
      <w:pPr>
        <w:spacing w:after="0" w:line="240" w:lineRule="auto"/>
        <w:jc w:val="both"/>
        <w:rPr>
          <w:rFonts w:ascii="Courier New" w:eastAsia="SimSun" w:hAnsi="Courier New" w:cs="Courier New"/>
          <w:b/>
          <w:sz w:val="10"/>
          <w:szCs w:val="20"/>
          <w:lang w:val="en-US" w:eastAsia="zh-CN"/>
        </w:rPr>
      </w:pPr>
    </w:p>
    <w:p w14:paraId="04E0FE7C" w14:textId="77777777" w:rsidR="00F94800" w:rsidRPr="00F94800" w:rsidRDefault="00F94800" w:rsidP="00F94800">
      <w:pPr>
        <w:spacing w:after="0" w:line="240" w:lineRule="auto"/>
        <w:jc w:val="both"/>
        <w:rPr>
          <w:rFonts w:ascii="Courier New" w:eastAsia="SimSun" w:hAnsi="Courier New" w:cs="Courier New"/>
          <w:b/>
          <w:szCs w:val="20"/>
          <w:lang w:val="en-US" w:eastAsia="zh-CN"/>
        </w:rPr>
      </w:pPr>
      <w:r w:rsidRPr="00F94800">
        <w:rPr>
          <w:rFonts w:ascii="Courier New" w:eastAsia="SimSun" w:hAnsi="Courier New" w:cs="Courier New"/>
          <w:b/>
          <w:szCs w:val="20"/>
          <w:lang w:val="en-US" w:eastAsia="zh-CN"/>
        </w:rPr>
        <w:t xml:space="preserve">2.Which is the main use of a table as a textual aid? </w:t>
      </w:r>
    </w:p>
    <w:p w14:paraId="468F7B7E" w14:textId="77777777" w:rsidR="00F94800" w:rsidRPr="00F94800" w:rsidRDefault="00F94800" w:rsidP="00F94800">
      <w:pPr>
        <w:spacing w:after="0" w:line="240" w:lineRule="auto"/>
        <w:jc w:val="both"/>
        <w:rPr>
          <w:rFonts w:ascii="Courier New" w:eastAsia="SimSun" w:hAnsi="Courier New" w:cs="Courier New"/>
          <w:b/>
          <w:szCs w:val="20"/>
          <w:lang w:val="en-US" w:eastAsia="zh-CN"/>
        </w:rPr>
      </w:pPr>
      <w:r w:rsidRPr="00F94800">
        <w:rPr>
          <w:rFonts w:ascii="Courier New" w:eastAsia="SimSun" w:hAnsi="Courier New" w:cs="Courier New"/>
          <w:b/>
          <w:szCs w:val="20"/>
          <w:lang w:val="en-US" w:eastAsia="zh-CN"/>
        </w:rPr>
        <w:t xml:space="preserve">a. for comparison of characteristics </w:t>
      </w:r>
    </w:p>
    <w:p w14:paraId="09815D34" w14:textId="77777777" w:rsidR="00F94800" w:rsidRPr="00F94800" w:rsidRDefault="00F94800" w:rsidP="00F94800">
      <w:pPr>
        <w:spacing w:after="0" w:line="240" w:lineRule="auto"/>
        <w:jc w:val="both"/>
        <w:rPr>
          <w:rFonts w:ascii="Courier New" w:eastAsia="SimSun" w:hAnsi="Courier New" w:cs="Courier New"/>
          <w:b/>
          <w:szCs w:val="20"/>
          <w:lang w:val="en-US" w:eastAsia="zh-CN"/>
        </w:rPr>
      </w:pPr>
      <w:r w:rsidRPr="00F94800">
        <w:rPr>
          <w:rFonts w:ascii="Courier New" w:eastAsia="SimSun" w:hAnsi="Courier New" w:cs="Courier New"/>
          <w:b/>
          <w:szCs w:val="20"/>
          <w:lang w:val="en-US" w:eastAsia="zh-CN"/>
        </w:rPr>
        <w:t xml:space="preserve">b. for interpreting numerical data </w:t>
      </w:r>
    </w:p>
    <w:p w14:paraId="42E151DB" w14:textId="77777777" w:rsidR="00F94800" w:rsidRPr="00F94800" w:rsidRDefault="00F94800" w:rsidP="00F94800">
      <w:pPr>
        <w:spacing w:after="0" w:line="240" w:lineRule="auto"/>
        <w:jc w:val="both"/>
        <w:rPr>
          <w:rFonts w:ascii="Courier New" w:eastAsia="SimSun" w:hAnsi="Courier New" w:cs="Courier New"/>
          <w:b/>
          <w:szCs w:val="20"/>
          <w:lang w:val="en-US" w:eastAsia="zh-CN"/>
        </w:rPr>
      </w:pPr>
      <w:r w:rsidRPr="00F94800">
        <w:rPr>
          <w:rFonts w:ascii="Courier New" w:eastAsia="SimSun" w:hAnsi="Courier New" w:cs="Courier New"/>
          <w:b/>
          <w:szCs w:val="20"/>
          <w:lang w:val="en-US" w:eastAsia="zh-CN"/>
        </w:rPr>
        <w:t xml:space="preserve">c. show relationships of data </w:t>
      </w:r>
    </w:p>
    <w:p w14:paraId="590E20B7" w14:textId="77777777" w:rsidR="00F94800" w:rsidRPr="00F94800" w:rsidRDefault="00F94800" w:rsidP="00F94800">
      <w:pPr>
        <w:spacing w:after="0" w:line="240" w:lineRule="auto"/>
        <w:jc w:val="both"/>
        <w:rPr>
          <w:rFonts w:ascii="Courier New" w:eastAsia="SimSun" w:hAnsi="Courier New" w:cs="Courier New"/>
          <w:b/>
          <w:szCs w:val="20"/>
          <w:lang w:val="en-US" w:eastAsia="zh-CN"/>
        </w:rPr>
      </w:pPr>
      <w:r w:rsidRPr="00F94800">
        <w:rPr>
          <w:rFonts w:ascii="Courier New" w:eastAsia="SimSun" w:hAnsi="Courier New" w:cs="Courier New"/>
          <w:b/>
          <w:szCs w:val="20"/>
          <w:lang w:val="en-US" w:eastAsia="zh-CN"/>
        </w:rPr>
        <w:t xml:space="preserve">d. show trends or patterns </w:t>
      </w:r>
    </w:p>
    <w:p w14:paraId="0E09E460" w14:textId="77777777" w:rsidR="00F94800" w:rsidRPr="00F94800" w:rsidRDefault="00F94800" w:rsidP="00F94800">
      <w:pPr>
        <w:spacing w:after="0" w:line="240" w:lineRule="auto"/>
        <w:jc w:val="both"/>
        <w:rPr>
          <w:rFonts w:ascii="Courier New" w:eastAsia="SimSun" w:hAnsi="Courier New" w:cs="Courier New"/>
          <w:b/>
          <w:sz w:val="10"/>
          <w:highlight w:val="cyan"/>
          <w:lang w:eastAsia="zh-CN"/>
        </w:rPr>
      </w:pPr>
    </w:p>
    <w:p w14:paraId="2C8AECD3" w14:textId="77777777" w:rsidR="00F94800" w:rsidRPr="00F94800" w:rsidRDefault="00F94800" w:rsidP="00F94800">
      <w:pPr>
        <w:spacing w:after="0" w:line="240" w:lineRule="auto"/>
        <w:jc w:val="both"/>
        <w:rPr>
          <w:rFonts w:ascii="Courier New" w:eastAsia="SimSun" w:hAnsi="Courier New" w:cs="Courier New"/>
          <w:b/>
          <w:szCs w:val="20"/>
          <w:lang w:val="en-US" w:eastAsia="zh-CN"/>
        </w:rPr>
      </w:pPr>
      <w:r w:rsidRPr="00F94800">
        <w:rPr>
          <w:rFonts w:ascii="Courier New" w:eastAsia="SimSun" w:hAnsi="Courier New" w:cs="Courier New"/>
          <w:b/>
          <w:szCs w:val="20"/>
          <w:lang w:val="en-US" w:eastAsia="zh-CN"/>
        </w:rPr>
        <w:t xml:space="preserve">3.Which of the following statements is the best reason why writers include titles, subtitles, graphs, maps, </w:t>
      </w:r>
      <w:proofErr w:type="gramStart"/>
      <w:r w:rsidRPr="00F94800">
        <w:rPr>
          <w:rFonts w:ascii="Courier New" w:eastAsia="SimSun" w:hAnsi="Courier New" w:cs="Courier New"/>
          <w:b/>
          <w:szCs w:val="20"/>
          <w:lang w:val="en-US" w:eastAsia="zh-CN"/>
        </w:rPr>
        <w:t>images</w:t>
      </w:r>
      <w:proofErr w:type="gramEnd"/>
      <w:r w:rsidRPr="00F94800">
        <w:rPr>
          <w:rFonts w:ascii="Courier New" w:eastAsia="SimSun" w:hAnsi="Courier New" w:cs="Courier New"/>
          <w:b/>
          <w:szCs w:val="20"/>
          <w:lang w:val="en-US" w:eastAsia="zh-CN"/>
        </w:rPr>
        <w:t xml:space="preserve"> and tables in their articles? </w:t>
      </w:r>
    </w:p>
    <w:p w14:paraId="68AC2C19" w14:textId="77777777" w:rsidR="00F94800" w:rsidRPr="00F94800" w:rsidRDefault="00F94800" w:rsidP="00F94800">
      <w:pPr>
        <w:spacing w:after="0" w:line="240" w:lineRule="auto"/>
        <w:jc w:val="both"/>
        <w:rPr>
          <w:rFonts w:ascii="Courier New" w:eastAsia="SimSun" w:hAnsi="Courier New" w:cs="Courier New"/>
          <w:b/>
          <w:szCs w:val="20"/>
          <w:lang w:val="en-US" w:eastAsia="zh-CN"/>
        </w:rPr>
      </w:pPr>
      <w:r w:rsidRPr="00F94800">
        <w:rPr>
          <w:rFonts w:ascii="Courier New" w:eastAsia="SimSun" w:hAnsi="Courier New" w:cs="Courier New"/>
          <w:b/>
          <w:szCs w:val="20"/>
          <w:lang w:val="en-US" w:eastAsia="zh-CN"/>
        </w:rPr>
        <w:t xml:space="preserve">a. to fill the spaces of the paper   </w:t>
      </w:r>
    </w:p>
    <w:p w14:paraId="3024A5EE" w14:textId="77777777" w:rsidR="00F94800" w:rsidRPr="00F94800" w:rsidRDefault="00F94800" w:rsidP="00F94800">
      <w:pPr>
        <w:spacing w:after="0" w:line="240" w:lineRule="auto"/>
        <w:jc w:val="both"/>
        <w:rPr>
          <w:rFonts w:ascii="Courier New" w:eastAsia="SimSun" w:hAnsi="Courier New" w:cs="Courier New"/>
          <w:b/>
          <w:szCs w:val="20"/>
          <w:lang w:val="en-US" w:eastAsia="zh-CN"/>
        </w:rPr>
      </w:pPr>
      <w:r w:rsidRPr="00F94800">
        <w:rPr>
          <w:rFonts w:ascii="Courier New" w:eastAsia="SimSun" w:hAnsi="Courier New" w:cs="Courier New"/>
          <w:b/>
          <w:szCs w:val="20"/>
          <w:lang w:val="en-US" w:eastAsia="zh-CN"/>
        </w:rPr>
        <w:t xml:space="preserve">b. to provide an interpretation of the text </w:t>
      </w:r>
    </w:p>
    <w:p w14:paraId="08FE760E" w14:textId="77777777" w:rsidR="00F94800" w:rsidRPr="00F94800" w:rsidRDefault="00F94800" w:rsidP="00F94800">
      <w:pPr>
        <w:spacing w:after="0" w:line="240" w:lineRule="auto"/>
        <w:jc w:val="both"/>
        <w:rPr>
          <w:rFonts w:ascii="Courier New" w:eastAsia="SimSun" w:hAnsi="Courier New" w:cs="Courier New"/>
          <w:b/>
          <w:szCs w:val="20"/>
          <w:lang w:val="en-US" w:eastAsia="zh-CN"/>
        </w:rPr>
      </w:pPr>
      <w:r w:rsidRPr="00F94800">
        <w:rPr>
          <w:rFonts w:ascii="Courier New" w:eastAsia="SimSun" w:hAnsi="Courier New" w:cs="Courier New"/>
          <w:b/>
          <w:szCs w:val="20"/>
          <w:lang w:val="en-US" w:eastAsia="zh-CN"/>
        </w:rPr>
        <w:t xml:space="preserve">c. to help readers better understand the content </w:t>
      </w:r>
    </w:p>
    <w:p w14:paraId="25039B5A" w14:textId="77777777" w:rsidR="00F94800" w:rsidRPr="00F94800" w:rsidRDefault="00F94800" w:rsidP="00F94800">
      <w:pPr>
        <w:spacing w:after="0" w:line="240" w:lineRule="auto"/>
        <w:jc w:val="both"/>
        <w:rPr>
          <w:rFonts w:ascii="Courier New" w:eastAsia="SimSun" w:hAnsi="Courier New" w:cs="Courier New"/>
          <w:b/>
          <w:szCs w:val="20"/>
          <w:lang w:val="en-US" w:eastAsia="zh-CN"/>
        </w:rPr>
      </w:pPr>
      <w:r w:rsidRPr="00F94800">
        <w:rPr>
          <w:rFonts w:ascii="Courier New" w:eastAsia="SimSun" w:hAnsi="Courier New" w:cs="Courier New"/>
          <w:b/>
          <w:szCs w:val="20"/>
          <w:lang w:val="en-US" w:eastAsia="zh-CN"/>
        </w:rPr>
        <w:t xml:space="preserve">d. to serve as a guide for the readers’ eyes in reading the text </w:t>
      </w:r>
    </w:p>
    <w:p w14:paraId="166BA23E" w14:textId="77777777" w:rsidR="00F94800" w:rsidRPr="00F94800" w:rsidRDefault="00F94800" w:rsidP="00F94800">
      <w:pPr>
        <w:spacing w:after="0" w:line="240" w:lineRule="auto"/>
        <w:jc w:val="both"/>
        <w:rPr>
          <w:rFonts w:ascii="Courier New" w:eastAsia="SimSun" w:hAnsi="Courier New" w:cs="Courier New"/>
          <w:b/>
          <w:sz w:val="10"/>
          <w:szCs w:val="20"/>
          <w:lang w:val="en-US" w:eastAsia="zh-CN"/>
        </w:rPr>
      </w:pPr>
    </w:p>
    <w:p w14:paraId="3A3BD022" w14:textId="77777777" w:rsidR="00F94800" w:rsidRPr="00F94800" w:rsidRDefault="00F94800" w:rsidP="00F94800">
      <w:pPr>
        <w:spacing w:after="0" w:line="240" w:lineRule="auto"/>
        <w:jc w:val="both"/>
        <w:rPr>
          <w:rFonts w:ascii="Courier New" w:eastAsia="SimSun" w:hAnsi="Courier New" w:cs="Courier New"/>
          <w:b/>
          <w:szCs w:val="20"/>
          <w:lang w:val="en-US" w:eastAsia="zh-CN"/>
        </w:rPr>
      </w:pPr>
      <w:r w:rsidRPr="00F94800">
        <w:rPr>
          <w:rFonts w:ascii="Courier New" w:eastAsia="SimSun" w:hAnsi="Courier New" w:cs="Courier New"/>
          <w:b/>
          <w:szCs w:val="20"/>
          <w:lang w:val="en-US" w:eastAsia="zh-CN"/>
        </w:rPr>
        <w:t xml:space="preserve">4.Which type of map shows the cities, towns, </w:t>
      </w:r>
      <w:proofErr w:type="gramStart"/>
      <w:r w:rsidRPr="00F94800">
        <w:rPr>
          <w:rFonts w:ascii="Courier New" w:eastAsia="SimSun" w:hAnsi="Courier New" w:cs="Courier New"/>
          <w:b/>
          <w:szCs w:val="20"/>
          <w:lang w:val="en-US" w:eastAsia="zh-CN"/>
        </w:rPr>
        <w:t>provinces</w:t>
      </w:r>
      <w:proofErr w:type="gramEnd"/>
      <w:r w:rsidRPr="00F94800">
        <w:rPr>
          <w:rFonts w:ascii="Courier New" w:eastAsia="SimSun" w:hAnsi="Courier New" w:cs="Courier New"/>
          <w:b/>
          <w:szCs w:val="20"/>
          <w:lang w:val="en-US" w:eastAsia="zh-CN"/>
        </w:rPr>
        <w:t xml:space="preserve"> and bodies of water? </w:t>
      </w:r>
    </w:p>
    <w:p w14:paraId="23AC7741" w14:textId="77777777" w:rsidR="00F94800" w:rsidRPr="00F94800" w:rsidRDefault="00F94800" w:rsidP="00F94800">
      <w:pPr>
        <w:spacing w:after="0" w:line="240" w:lineRule="auto"/>
        <w:jc w:val="both"/>
        <w:rPr>
          <w:rFonts w:ascii="Courier New" w:eastAsia="SimSun" w:hAnsi="Courier New" w:cs="Courier New"/>
          <w:b/>
          <w:szCs w:val="20"/>
          <w:lang w:val="en-US" w:eastAsia="zh-CN"/>
        </w:rPr>
      </w:pPr>
      <w:r w:rsidRPr="00F94800">
        <w:rPr>
          <w:rFonts w:ascii="Courier New" w:eastAsia="SimSun" w:hAnsi="Courier New" w:cs="Courier New"/>
          <w:b/>
          <w:szCs w:val="20"/>
          <w:lang w:val="en-US" w:eastAsia="zh-CN"/>
        </w:rPr>
        <w:t>a. political map                                    b. physical map</w:t>
      </w:r>
    </w:p>
    <w:p w14:paraId="2A67B65B" w14:textId="77777777" w:rsidR="00F94800" w:rsidRPr="00F94800" w:rsidRDefault="00F94800" w:rsidP="00F94800">
      <w:pPr>
        <w:spacing w:after="0" w:line="240" w:lineRule="auto"/>
        <w:jc w:val="both"/>
        <w:rPr>
          <w:rFonts w:ascii="Courier New" w:eastAsia="SimSun" w:hAnsi="Courier New" w:cs="Courier New"/>
          <w:b/>
          <w:szCs w:val="20"/>
          <w:lang w:val="en-US" w:eastAsia="zh-CN"/>
        </w:rPr>
      </w:pPr>
      <w:r w:rsidRPr="00F94800">
        <w:rPr>
          <w:rFonts w:ascii="Courier New" w:eastAsia="SimSun" w:hAnsi="Courier New" w:cs="Courier New"/>
          <w:b/>
          <w:szCs w:val="20"/>
          <w:lang w:val="en-US" w:eastAsia="zh-CN"/>
        </w:rPr>
        <w:t xml:space="preserve">c. geographical map                                 d. demographical map </w:t>
      </w:r>
    </w:p>
    <w:p w14:paraId="67CB8E4F" w14:textId="77777777" w:rsidR="00F94800" w:rsidRPr="00F94800" w:rsidRDefault="00F94800" w:rsidP="00F94800">
      <w:pPr>
        <w:spacing w:after="0" w:line="240" w:lineRule="auto"/>
        <w:jc w:val="both"/>
        <w:rPr>
          <w:rFonts w:ascii="Courier New" w:eastAsia="SimSun" w:hAnsi="Courier New" w:cs="Courier New"/>
          <w:b/>
          <w:sz w:val="10"/>
          <w:szCs w:val="20"/>
          <w:lang w:val="en-US" w:eastAsia="zh-CN"/>
        </w:rPr>
      </w:pPr>
    </w:p>
    <w:p w14:paraId="071F50F5" w14:textId="77777777" w:rsidR="00F94800" w:rsidRPr="00F94800" w:rsidRDefault="00F94800" w:rsidP="00F94800">
      <w:pPr>
        <w:spacing w:after="0" w:line="240" w:lineRule="auto"/>
        <w:jc w:val="both"/>
        <w:rPr>
          <w:rFonts w:ascii="Courier New" w:eastAsia="SimSun" w:hAnsi="Courier New" w:cs="Courier New"/>
          <w:b/>
          <w:szCs w:val="20"/>
          <w:lang w:val="en-US" w:eastAsia="zh-CN"/>
        </w:rPr>
      </w:pPr>
      <w:r w:rsidRPr="00F94800">
        <w:rPr>
          <w:rFonts w:ascii="Courier New" w:eastAsia="SimSun" w:hAnsi="Courier New" w:cs="Courier New"/>
          <w:b/>
          <w:szCs w:val="20"/>
          <w:lang w:val="en-US" w:eastAsia="zh-CN"/>
        </w:rPr>
        <w:t xml:space="preserve">5.Which textual aid is a visual representation of selected characteristics of a place, usually drawn on a flat surface? </w:t>
      </w:r>
    </w:p>
    <w:p w14:paraId="57717BD4" w14:textId="77777777" w:rsidR="00F94800" w:rsidRPr="00F94800" w:rsidRDefault="00F94800" w:rsidP="00F94800">
      <w:pPr>
        <w:spacing w:after="0" w:line="240" w:lineRule="auto"/>
        <w:jc w:val="both"/>
        <w:rPr>
          <w:rFonts w:ascii="Courier New" w:eastAsia="SimSun" w:hAnsi="Courier New" w:cs="Courier New"/>
          <w:b/>
          <w:szCs w:val="20"/>
          <w:lang w:val="en-US" w:eastAsia="zh-CN"/>
        </w:rPr>
      </w:pPr>
      <w:r w:rsidRPr="00F94800">
        <w:rPr>
          <w:rFonts w:ascii="Courier New" w:eastAsia="SimSun" w:hAnsi="Courier New" w:cs="Courier New"/>
          <w:b/>
          <w:szCs w:val="20"/>
          <w:lang w:val="en-US" w:eastAsia="zh-CN"/>
        </w:rPr>
        <w:t>a. compass                                          b. globe</w:t>
      </w:r>
    </w:p>
    <w:p w14:paraId="37A85007" w14:textId="77777777" w:rsidR="00F94800" w:rsidRPr="00F94800" w:rsidRDefault="00F94800" w:rsidP="00F94800">
      <w:pPr>
        <w:spacing w:after="0" w:line="240" w:lineRule="auto"/>
        <w:jc w:val="both"/>
        <w:rPr>
          <w:rFonts w:ascii="Courier New" w:eastAsia="SimSun" w:hAnsi="Courier New" w:cs="Courier New"/>
          <w:b/>
          <w:szCs w:val="20"/>
          <w:lang w:val="en-US" w:eastAsia="zh-CN"/>
        </w:rPr>
      </w:pPr>
      <w:r w:rsidRPr="00F94800">
        <w:rPr>
          <w:rFonts w:ascii="Courier New" w:eastAsia="SimSun" w:hAnsi="Courier New" w:cs="Courier New"/>
          <w:b/>
          <w:szCs w:val="20"/>
          <w:lang w:val="en-US" w:eastAsia="zh-CN"/>
        </w:rPr>
        <w:t xml:space="preserve">c. map b. globe                                     d. direction </w:t>
      </w:r>
    </w:p>
    <w:p w14:paraId="4F12F87B" w14:textId="77777777" w:rsidR="00F94800" w:rsidRPr="00046A12" w:rsidRDefault="00F94800" w:rsidP="00F94800">
      <w:pPr>
        <w:spacing w:after="0" w:line="240" w:lineRule="auto"/>
        <w:jc w:val="both"/>
        <w:rPr>
          <w:rFonts w:ascii="Courier New" w:eastAsia="SimSun" w:hAnsi="Courier New" w:cs="Courier New"/>
          <w:b/>
          <w:sz w:val="8"/>
          <w:szCs w:val="20"/>
          <w:lang w:val="en-US" w:eastAsia="zh-CN"/>
        </w:rPr>
      </w:pPr>
    </w:p>
    <w:p w14:paraId="25D35BA7" w14:textId="77777777" w:rsidR="00F94800" w:rsidRPr="00F94800" w:rsidRDefault="00F94800" w:rsidP="00F94800">
      <w:pPr>
        <w:spacing w:after="0" w:line="240" w:lineRule="auto"/>
        <w:jc w:val="both"/>
        <w:rPr>
          <w:rFonts w:ascii="Courier New" w:eastAsia="SimSun" w:hAnsi="Courier New" w:cs="Courier New"/>
          <w:b/>
          <w:szCs w:val="20"/>
          <w:lang w:val="en-US" w:eastAsia="zh-CN"/>
        </w:rPr>
      </w:pPr>
      <w:r w:rsidRPr="00F94800">
        <w:rPr>
          <w:rFonts w:ascii="Courier New" w:eastAsia="SimSun" w:hAnsi="Courier New" w:cs="Courier New"/>
          <w:b/>
          <w:szCs w:val="20"/>
          <w:highlight w:val="cyan"/>
          <w:lang w:val="en-US" w:eastAsia="zh-CN"/>
        </w:rPr>
        <w:t xml:space="preserve">TEST </w:t>
      </w:r>
      <w:proofErr w:type="gramStart"/>
      <w:r w:rsidRPr="00F94800">
        <w:rPr>
          <w:rFonts w:ascii="Courier New" w:eastAsia="SimSun" w:hAnsi="Courier New" w:cs="Courier New"/>
          <w:b/>
          <w:szCs w:val="20"/>
          <w:highlight w:val="cyan"/>
          <w:lang w:val="en-US" w:eastAsia="zh-CN"/>
        </w:rPr>
        <w:t>II:MATCHING</w:t>
      </w:r>
      <w:proofErr w:type="gramEnd"/>
      <w:r w:rsidRPr="00F94800">
        <w:rPr>
          <w:rFonts w:ascii="Courier New" w:eastAsia="SimSun" w:hAnsi="Courier New" w:cs="Courier New"/>
          <w:b/>
          <w:szCs w:val="20"/>
          <w:highlight w:val="cyan"/>
          <w:lang w:val="en-US" w:eastAsia="zh-CN"/>
        </w:rPr>
        <w:t xml:space="preserve"> TYPE</w:t>
      </w:r>
    </w:p>
    <w:p w14:paraId="386FEEC2" w14:textId="77777777" w:rsidR="00F94800" w:rsidRPr="00F94800" w:rsidRDefault="00F94800" w:rsidP="00F94800">
      <w:pPr>
        <w:spacing w:after="0" w:line="240" w:lineRule="auto"/>
        <w:jc w:val="both"/>
        <w:rPr>
          <w:rFonts w:ascii="Courier New" w:eastAsia="SimSun" w:hAnsi="Courier New" w:cs="Courier New"/>
          <w:b/>
          <w:sz w:val="20"/>
          <w:szCs w:val="20"/>
          <w:lang w:val="en-US" w:eastAsia="zh-CN"/>
        </w:rPr>
      </w:pPr>
      <w:r w:rsidRPr="00F94800">
        <w:rPr>
          <w:rFonts w:ascii="Courier New" w:eastAsia="SimSun" w:hAnsi="Courier New" w:cs="Courier New"/>
          <w:b/>
          <w:szCs w:val="20"/>
          <w:lang w:val="en-US" w:eastAsia="zh-CN"/>
        </w:rPr>
        <w:t>Directions: Match the listening ideas in column A with their explanations in column B</w:t>
      </w:r>
      <w:r w:rsidRPr="00F94800">
        <w:rPr>
          <w:rFonts w:ascii="Courier New" w:eastAsia="SimSun" w:hAnsi="Courier New" w:cs="Courier New"/>
          <w:b/>
          <w:sz w:val="20"/>
          <w:szCs w:val="20"/>
          <w:lang w:val="en-US" w:eastAsia="zh-CN"/>
        </w:rPr>
        <w:t>.</w:t>
      </w:r>
    </w:p>
    <w:p w14:paraId="39276131" w14:textId="77777777" w:rsidR="00F94800" w:rsidRPr="00F94800" w:rsidRDefault="00F94800" w:rsidP="00F94800">
      <w:pPr>
        <w:spacing w:after="0" w:line="240" w:lineRule="auto"/>
        <w:jc w:val="both"/>
        <w:rPr>
          <w:rFonts w:ascii="Courier New" w:eastAsia="SimSun" w:hAnsi="Courier New" w:cs="Courier New"/>
          <w:b/>
          <w:sz w:val="10"/>
          <w:szCs w:val="20"/>
          <w:lang w:val="en-US" w:eastAsia="zh-CN"/>
        </w:rPr>
      </w:pPr>
    </w:p>
    <w:tbl>
      <w:tblPr>
        <w:tblStyle w:val="TableGrid"/>
        <w:tblW w:w="0" w:type="auto"/>
        <w:tblInd w:w="108" w:type="dxa"/>
        <w:tblLook w:val="04A0" w:firstRow="1" w:lastRow="0" w:firstColumn="1" w:lastColumn="0" w:noHBand="0" w:noVBand="1"/>
      </w:tblPr>
      <w:tblGrid>
        <w:gridCol w:w="4395"/>
        <w:gridCol w:w="5953"/>
      </w:tblGrid>
      <w:tr w:rsidR="00F94800" w:rsidRPr="00F94800" w14:paraId="493D8B4B" w14:textId="77777777" w:rsidTr="003454D5">
        <w:tc>
          <w:tcPr>
            <w:tcW w:w="4395" w:type="dxa"/>
          </w:tcPr>
          <w:p w14:paraId="36C8710A" w14:textId="77777777" w:rsidR="00F94800" w:rsidRPr="00F94800" w:rsidRDefault="00F94800" w:rsidP="00F94800">
            <w:pPr>
              <w:rPr>
                <w:rFonts w:ascii="Courier New" w:hAnsi="Courier New" w:cs="Courier New"/>
                <w:b/>
                <w:lang w:eastAsia="zh-CN"/>
              </w:rPr>
            </w:pPr>
          </w:p>
          <w:p w14:paraId="42A5571D" w14:textId="77777777" w:rsidR="00F94800" w:rsidRPr="00F94800" w:rsidRDefault="00F94800" w:rsidP="00F94800">
            <w:pPr>
              <w:rPr>
                <w:rFonts w:ascii="Courier New" w:hAnsi="Courier New" w:cs="Courier New"/>
                <w:b/>
                <w:highlight w:val="cyan"/>
                <w:lang w:eastAsia="zh-CN"/>
              </w:rPr>
            </w:pPr>
            <w:r w:rsidRPr="00F94800">
              <w:rPr>
                <w:rFonts w:ascii="Courier New" w:hAnsi="Courier New" w:cs="Courier New"/>
                <w:lang w:eastAsia="zh-CN"/>
              </w:rPr>
              <w:t>____</w:t>
            </w:r>
            <w:r w:rsidRPr="00F94800">
              <w:rPr>
                <w:rFonts w:ascii="Courier New" w:hAnsi="Courier New" w:cs="Courier New"/>
                <w:b/>
                <w:lang w:eastAsia="zh-CN"/>
              </w:rPr>
              <w:t>1.</w:t>
            </w:r>
            <w:r w:rsidRPr="00F94800">
              <w:rPr>
                <w:rFonts w:ascii="Courier New" w:hAnsi="Courier New" w:cs="Courier New"/>
                <w:b/>
                <w:lang w:val="en-US" w:eastAsia="zh-CN"/>
              </w:rPr>
              <w:t>Info listening</w:t>
            </w:r>
            <w:r w:rsidRPr="00F94800">
              <w:rPr>
                <w:rFonts w:ascii="Courier New" w:hAnsi="Courier New" w:cs="Courier New"/>
                <w:b/>
                <w:sz w:val="24"/>
                <w:lang w:eastAsia="zh-CN"/>
              </w:rPr>
              <w:t xml:space="preserve">            </w:t>
            </w:r>
          </w:p>
        </w:tc>
        <w:tc>
          <w:tcPr>
            <w:tcW w:w="5953" w:type="dxa"/>
          </w:tcPr>
          <w:p w14:paraId="5C0BBC24" w14:textId="77777777" w:rsidR="00F94800" w:rsidRPr="00F94800" w:rsidRDefault="00F94800" w:rsidP="00F94800">
            <w:pPr>
              <w:rPr>
                <w:rFonts w:ascii="Courier New" w:hAnsi="Courier New" w:cs="Courier New"/>
                <w:b/>
                <w:highlight w:val="cyan"/>
                <w:lang w:eastAsia="zh-CN"/>
              </w:rPr>
            </w:pPr>
            <w:r w:rsidRPr="00F94800">
              <w:rPr>
                <w:rFonts w:ascii="Courier New" w:hAnsi="Courier New" w:cs="Courier New"/>
                <w:b/>
                <w:lang w:val="en-US" w:eastAsia="zh-CN"/>
              </w:rPr>
              <w:t>F. While listening, write down key concepts and terms instead of trying to write down everything that is being said</w:t>
            </w:r>
          </w:p>
        </w:tc>
      </w:tr>
      <w:tr w:rsidR="00F94800" w:rsidRPr="00F94800" w14:paraId="2A7B7A66" w14:textId="77777777" w:rsidTr="003454D5">
        <w:tc>
          <w:tcPr>
            <w:tcW w:w="4395" w:type="dxa"/>
          </w:tcPr>
          <w:p w14:paraId="59158A65" w14:textId="77777777" w:rsidR="00F94800" w:rsidRPr="00F94800" w:rsidRDefault="00F94800" w:rsidP="00F94800">
            <w:pPr>
              <w:rPr>
                <w:rFonts w:ascii="Courier New" w:hAnsi="Courier New" w:cs="Courier New"/>
                <w:b/>
                <w:lang w:eastAsia="zh-CN"/>
              </w:rPr>
            </w:pPr>
          </w:p>
          <w:p w14:paraId="2A6B2FD7" w14:textId="77777777" w:rsidR="00F94800" w:rsidRPr="00F94800" w:rsidRDefault="00F94800" w:rsidP="00F94800">
            <w:pPr>
              <w:rPr>
                <w:rFonts w:ascii="Courier New" w:hAnsi="Courier New" w:cs="Courier New"/>
                <w:b/>
                <w:highlight w:val="cyan"/>
                <w:lang w:eastAsia="zh-CN"/>
              </w:rPr>
            </w:pPr>
            <w:r w:rsidRPr="00F94800">
              <w:rPr>
                <w:rFonts w:ascii="Courier New" w:hAnsi="Courier New" w:cs="Courier New"/>
                <w:lang w:eastAsia="zh-CN"/>
              </w:rPr>
              <w:t>____</w:t>
            </w:r>
            <w:r w:rsidRPr="00F94800">
              <w:rPr>
                <w:rFonts w:ascii="Courier New" w:hAnsi="Courier New" w:cs="Courier New"/>
                <w:b/>
                <w:lang w:eastAsia="zh-CN"/>
              </w:rPr>
              <w:t>2.</w:t>
            </w:r>
            <w:r w:rsidRPr="00F94800">
              <w:rPr>
                <w:rFonts w:ascii="Calibri" w:hAnsi="Calibri"/>
                <w:lang w:val="en-US" w:eastAsia="zh-CN"/>
              </w:rPr>
              <w:t xml:space="preserve"> </w:t>
            </w:r>
            <w:r w:rsidRPr="00F94800">
              <w:rPr>
                <w:rFonts w:ascii="Courier New" w:hAnsi="Courier New" w:cs="Courier New"/>
                <w:b/>
                <w:lang w:val="en-US" w:eastAsia="zh-CN"/>
              </w:rPr>
              <w:t>Knowledge of vocabulary</w:t>
            </w:r>
          </w:p>
        </w:tc>
        <w:tc>
          <w:tcPr>
            <w:tcW w:w="5953" w:type="dxa"/>
          </w:tcPr>
          <w:p w14:paraId="6D171B34" w14:textId="77777777" w:rsidR="00F94800" w:rsidRPr="00F94800" w:rsidRDefault="00F94800" w:rsidP="00F94800">
            <w:pPr>
              <w:rPr>
                <w:rFonts w:ascii="Courier New" w:hAnsi="Courier New" w:cs="Courier New"/>
                <w:b/>
                <w:highlight w:val="cyan"/>
                <w:lang w:eastAsia="zh-CN"/>
              </w:rPr>
            </w:pPr>
            <w:r w:rsidRPr="00F94800">
              <w:rPr>
                <w:rFonts w:ascii="Courier New" w:hAnsi="Courier New" w:cs="Courier New"/>
                <w:b/>
                <w:lang w:val="en-US" w:eastAsia="zh-CN"/>
              </w:rPr>
              <w:t>B. Repeating the speaker’s words as he or she says them will strengthen his or her message and help you to stay attentive</w:t>
            </w:r>
          </w:p>
        </w:tc>
      </w:tr>
      <w:tr w:rsidR="00F94800" w:rsidRPr="00F94800" w14:paraId="69A9784C" w14:textId="77777777" w:rsidTr="003454D5">
        <w:tc>
          <w:tcPr>
            <w:tcW w:w="4395" w:type="dxa"/>
          </w:tcPr>
          <w:p w14:paraId="5E137318" w14:textId="77777777" w:rsidR="00F94800" w:rsidRPr="00F94800" w:rsidRDefault="00F94800" w:rsidP="00F94800">
            <w:pPr>
              <w:rPr>
                <w:rFonts w:ascii="Courier New" w:hAnsi="Courier New" w:cs="Courier New"/>
                <w:b/>
                <w:lang w:eastAsia="zh-CN"/>
              </w:rPr>
            </w:pPr>
            <w:r w:rsidRPr="00F94800">
              <w:rPr>
                <w:rFonts w:ascii="Courier New" w:hAnsi="Courier New" w:cs="Courier New"/>
                <w:lang w:eastAsia="zh-CN"/>
              </w:rPr>
              <w:t>____</w:t>
            </w:r>
            <w:r w:rsidRPr="00F94800">
              <w:rPr>
                <w:rFonts w:ascii="Courier New" w:hAnsi="Courier New" w:cs="Courier New"/>
                <w:b/>
                <w:lang w:eastAsia="zh-CN"/>
              </w:rPr>
              <w:t>3.</w:t>
            </w:r>
            <w:r w:rsidRPr="00F94800">
              <w:rPr>
                <w:rFonts w:ascii="Courier New" w:hAnsi="Courier New" w:cs="Courier New"/>
                <w:b/>
                <w:lang w:val="en-US" w:eastAsia="zh-CN"/>
              </w:rPr>
              <w:t>Refraining from judgment</w:t>
            </w:r>
          </w:p>
        </w:tc>
        <w:tc>
          <w:tcPr>
            <w:tcW w:w="5953" w:type="dxa"/>
          </w:tcPr>
          <w:p w14:paraId="2B3349F8" w14:textId="77777777" w:rsidR="00F94800" w:rsidRPr="00F94800" w:rsidRDefault="00F94800" w:rsidP="00F94800">
            <w:pPr>
              <w:rPr>
                <w:rFonts w:ascii="Courier New" w:hAnsi="Courier New" w:cs="Courier New"/>
                <w:b/>
                <w:highlight w:val="cyan"/>
                <w:lang w:eastAsia="zh-CN"/>
              </w:rPr>
            </w:pPr>
            <w:r w:rsidRPr="00F94800">
              <w:rPr>
                <w:rFonts w:ascii="Courier New" w:hAnsi="Courier New" w:cs="Courier New"/>
                <w:b/>
                <w:lang w:val="en-US" w:eastAsia="zh-CN"/>
              </w:rPr>
              <w:t>A. Make sure you receive the same thoughts which speakers are trying to convey.</w:t>
            </w:r>
          </w:p>
        </w:tc>
      </w:tr>
      <w:tr w:rsidR="00F94800" w:rsidRPr="00F94800" w14:paraId="57BA7EE7" w14:textId="77777777" w:rsidTr="003454D5">
        <w:tc>
          <w:tcPr>
            <w:tcW w:w="4395" w:type="dxa"/>
          </w:tcPr>
          <w:p w14:paraId="2578E735" w14:textId="77777777" w:rsidR="00F94800" w:rsidRPr="00F94800" w:rsidRDefault="00F94800" w:rsidP="00F94800">
            <w:pPr>
              <w:rPr>
                <w:rFonts w:ascii="Courier New" w:hAnsi="Courier New" w:cs="Courier New"/>
                <w:b/>
                <w:lang w:eastAsia="zh-CN"/>
              </w:rPr>
            </w:pPr>
          </w:p>
          <w:p w14:paraId="2A4AAFCD" w14:textId="77777777" w:rsidR="00F94800" w:rsidRPr="00F94800" w:rsidRDefault="00F94800" w:rsidP="00F94800">
            <w:pPr>
              <w:rPr>
                <w:rFonts w:ascii="Courier New" w:hAnsi="Courier New" w:cs="Courier New"/>
                <w:b/>
                <w:lang w:eastAsia="zh-CN"/>
              </w:rPr>
            </w:pPr>
            <w:r w:rsidRPr="00F94800">
              <w:rPr>
                <w:rFonts w:ascii="Courier New" w:hAnsi="Courier New" w:cs="Courier New"/>
                <w:lang w:eastAsia="zh-CN"/>
              </w:rPr>
              <w:t>____</w:t>
            </w:r>
            <w:r w:rsidRPr="00F94800">
              <w:rPr>
                <w:rFonts w:ascii="Courier New" w:hAnsi="Courier New" w:cs="Courier New"/>
                <w:b/>
                <w:lang w:eastAsia="zh-CN"/>
              </w:rPr>
              <w:t>4.</w:t>
            </w:r>
            <w:r w:rsidRPr="00F94800">
              <w:rPr>
                <w:rFonts w:ascii="Courier New" w:hAnsi="Courier New" w:cs="Courier New"/>
                <w:b/>
                <w:lang w:val="en-US" w:eastAsia="zh-CN"/>
              </w:rPr>
              <w:t>Taking notes</w:t>
            </w:r>
          </w:p>
        </w:tc>
        <w:tc>
          <w:tcPr>
            <w:tcW w:w="5953" w:type="dxa"/>
          </w:tcPr>
          <w:p w14:paraId="0E471342" w14:textId="77777777" w:rsidR="00F94800" w:rsidRPr="00F94800" w:rsidRDefault="00F94800" w:rsidP="00F94800">
            <w:pPr>
              <w:rPr>
                <w:rFonts w:ascii="Courier New" w:hAnsi="Courier New" w:cs="Courier New"/>
                <w:b/>
                <w:highlight w:val="cyan"/>
                <w:lang w:eastAsia="zh-CN"/>
              </w:rPr>
            </w:pPr>
            <w:r w:rsidRPr="00F94800">
              <w:rPr>
                <w:rFonts w:ascii="Courier New" w:hAnsi="Courier New" w:cs="Courier New"/>
                <w:b/>
                <w:lang w:val="en-US" w:eastAsia="zh-CN"/>
              </w:rPr>
              <w:t>D. We should be open-minded when attempting to properly listen and retain information.</w:t>
            </w:r>
          </w:p>
        </w:tc>
      </w:tr>
      <w:tr w:rsidR="00F94800" w:rsidRPr="00F94800" w14:paraId="58BB439D" w14:textId="77777777" w:rsidTr="003454D5">
        <w:tc>
          <w:tcPr>
            <w:tcW w:w="4395" w:type="dxa"/>
          </w:tcPr>
          <w:p w14:paraId="28A3390A" w14:textId="77777777" w:rsidR="00F94800" w:rsidRPr="00F94800" w:rsidRDefault="00F94800" w:rsidP="00F94800">
            <w:pPr>
              <w:rPr>
                <w:rFonts w:ascii="Courier New" w:hAnsi="Courier New" w:cs="Courier New"/>
                <w:b/>
                <w:lang w:eastAsia="zh-CN"/>
              </w:rPr>
            </w:pPr>
          </w:p>
          <w:p w14:paraId="18CFF54C" w14:textId="77777777" w:rsidR="00F94800" w:rsidRPr="00F94800" w:rsidRDefault="00F94800" w:rsidP="00F94800">
            <w:pPr>
              <w:rPr>
                <w:rFonts w:ascii="Courier New" w:hAnsi="Courier New" w:cs="Courier New"/>
                <w:b/>
                <w:lang w:eastAsia="zh-CN"/>
              </w:rPr>
            </w:pPr>
            <w:r w:rsidRPr="00F94800">
              <w:rPr>
                <w:rFonts w:ascii="Courier New" w:hAnsi="Courier New" w:cs="Courier New"/>
                <w:lang w:eastAsia="zh-CN"/>
              </w:rPr>
              <w:t>____</w:t>
            </w:r>
            <w:r w:rsidRPr="00F94800">
              <w:rPr>
                <w:rFonts w:ascii="Courier New" w:hAnsi="Courier New" w:cs="Courier New"/>
                <w:b/>
                <w:lang w:eastAsia="zh-CN"/>
              </w:rPr>
              <w:t>5.</w:t>
            </w:r>
            <w:r w:rsidRPr="00F94800">
              <w:rPr>
                <w:rFonts w:ascii="Courier New" w:hAnsi="Courier New" w:cs="Courier New"/>
                <w:b/>
                <w:lang w:val="en-US" w:eastAsia="zh-CN"/>
              </w:rPr>
              <w:t>Paraphrase</w:t>
            </w:r>
          </w:p>
        </w:tc>
        <w:tc>
          <w:tcPr>
            <w:tcW w:w="5953" w:type="dxa"/>
          </w:tcPr>
          <w:p w14:paraId="7D023514" w14:textId="77777777" w:rsidR="00F94800" w:rsidRPr="00F94800" w:rsidRDefault="00F94800" w:rsidP="00F94800">
            <w:pPr>
              <w:rPr>
                <w:rFonts w:ascii="Courier New" w:hAnsi="Courier New" w:cs="Courier New"/>
                <w:b/>
                <w:highlight w:val="cyan"/>
                <w:lang w:eastAsia="zh-CN"/>
              </w:rPr>
            </w:pPr>
            <w:r w:rsidRPr="00F94800">
              <w:rPr>
                <w:rFonts w:ascii="Courier New" w:hAnsi="Courier New" w:cs="Courier New"/>
                <w:b/>
                <w:lang w:val="en-US" w:eastAsia="zh-CN"/>
              </w:rPr>
              <w:t>J. Increasing mastery of vocabulary through techniques like learning a new word a day or reading books can contribute in being a good informational listener</w:t>
            </w:r>
          </w:p>
        </w:tc>
      </w:tr>
    </w:tbl>
    <w:p w14:paraId="231DC7E9" w14:textId="77777777" w:rsidR="00F94800" w:rsidRPr="00F94800" w:rsidRDefault="00F94800" w:rsidP="00F94800">
      <w:pPr>
        <w:spacing w:after="0" w:line="240" w:lineRule="auto"/>
        <w:rPr>
          <w:rFonts w:ascii="Courier New" w:eastAsia="SimSun" w:hAnsi="Courier New" w:cs="Courier New"/>
          <w:b/>
          <w:szCs w:val="20"/>
          <w:lang w:val="en-US" w:eastAsia="zh-CN"/>
        </w:rPr>
      </w:pPr>
      <w:r w:rsidRPr="00F94800">
        <w:rPr>
          <w:rFonts w:ascii="Courier New" w:eastAsia="SimSun" w:hAnsi="Courier New" w:cs="Courier New"/>
          <w:b/>
          <w:szCs w:val="20"/>
          <w:highlight w:val="cyan"/>
          <w:lang w:val="en-US" w:eastAsia="zh-CN"/>
        </w:rPr>
        <w:lastRenderedPageBreak/>
        <w:t xml:space="preserve">TEST </w:t>
      </w:r>
      <w:proofErr w:type="gramStart"/>
      <w:r w:rsidR="00F17BCC">
        <w:rPr>
          <w:rFonts w:ascii="Courier New" w:eastAsia="SimSun" w:hAnsi="Courier New" w:cs="Courier New"/>
          <w:b/>
          <w:szCs w:val="20"/>
          <w:highlight w:val="cyan"/>
          <w:lang w:val="en-US" w:eastAsia="zh-CN"/>
        </w:rPr>
        <w:t>I</w:t>
      </w:r>
      <w:r w:rsidRPr="00F94800">
        <w:rPr>
          <w:rFonts w:ascii="Courier New" w:eastAsia="SimSun" w:hAnsi="Courier New" w:cs="Courier New"/>
          <w:b/>
          <w:szCs w:val="20"/>
          <w:highlight w:val="cyan"/>
          <w:lang w:val="en-US" w:eastAsia="zh-CN"/>
        </w:rPr>
        <w:t>II:PERFORMANCE</w:t>
      </w:r>
      <w:proofErr w:type="gramEnd"/>
      <w:r w:rsidRPr="00F94800">
        <w:rPr>
          <w:rFonts w:ascii="Courier New" w:eastAsia="SimSun" w:hAnsi="Courier New" w:cs="Courier New"/>
          <w:b/>
          <w:szCs w:val="20"/>
          <w:highlight w:val="cyan"/>
          <w:lang w:val="en-US" w:eastAsia="zh-CN"/>
        </w:rPr>
        <w:t xml:space="preserve"> TASK</w:t>
      </w:r>
    </w:p>
    <w:p w14:paraId="488B025F" w14:textId="77777777" w:rsidR="00F94800" w:rsidRPr="00F94800" w:rsidRDefault="00F94800" w:rsidP="00F94800">
      <w:pPr>
        <w:spacing w:after="0" w:line="240" w:lineRule="auto"/>
        <w:rPr>
          <w:rFonts w:ascii="Courier New" w:eastAsia="Times New Roman" w:hAnsi="Courier New" w:cs="Courier New"/>
          <w:b/>
          <w:bCs/>
          <w:sz w:val="24"/>
          <w:szCs w:val="24"/>
          <w:lang w:val="en-US" w:eastAsia="zh-CN"/>
        </w:rPr>
      </w:pPr>
      <w:r w:rsidRPr="00F94800">
        <w:rPr>
          <w:rFonts w:ascii="Courier New" w:eastAsia="SimSun" w:hAnsi="Courier New" w:cs="Courier New"/>
          <w:b/>
          <w:szCs w:val="20"/>
          <w:lang w:val="en-US" w:eastAsia="zh-CN"/>
        </w:rPr>
        <w:t xml:space="preserve">Directions: Demonstrate your understanding of the article below by creating a very short script of your conversation about the reading </w:t>
      </w:r>
      <w:proofErr w:type="spellStart"/>
      <w:r w:rsidRPr="00F94800">
        <w:rPr>
          <w:rFonts w:ascii="Courier New" w:eastAsia="SimSun" w:hAnsi="Courier New" w:cs="Courier New"/>
          <w:b/>
          <w:szCs w:val="20"/>
          <w:lang w:val="en-US" w:eastAsia="zh-CN"/>
        </w:rPr>
        <w:t>material.</w:t>
      </w:r>
      <w:r w:rsidRPr="00F94800">
        <w:rPr>
          <w:rFonts w:ascii="Courier New" w:eastAsia="Times New Roman" w:hAnsi="Courier New" w:cs="Courier New"/>
          <w:b/>
          <w:bCs/>
          <w:lang w:val="en-US" w:eastAsia="zh-CN"/>
        </w:rPr>
        <w:t>Be</w:t>
      </w:r>
      <w:proofErr w:type="spellEnd"/>
      <w:r w:rsidRPr="00F94800">
        <w:rPr>
          <w:rFonts w:ascii="Courier New" w:eastAsia="Times New Roman" w:hAnsi="Courier New" w:cs="Courier New"/>
          <w:b/>
          <w:bCs/>
          <w:lang w:val="en-US" w:eastAsia="zh-CN"/>
        </w:rPr>
        <w:t xml:space="preserve"> guided by the scoring rubric below</w:t>
      </w:r>
      <w:r w:rsidRPr="00F94800">
        <w:rPr>
          <w:rFonts w:ascii="Courier New" w:eastAsia="Times New Roman" w:hAnsi="Courier New" w:cs="Courier New"/>
          <w:b/>
          <w:bCs/>
          <w:sz w:val="24"/>
          <w:szCs w:val="24"/>
          <w:lang w:val="en-US" w:eastAsia="zh-CN"/>
        </w:rPr>
        <w:t>.</w:t>
      </w:r>
    </w:p>
    <w:p w14:paraId="17E6D05A" w14:textId="77777777" w:rsidR="00F94800" w:rsidRPr="00F94800" w:rsidRDefault="00F94800" w:rsidP="00F94800">
      <w:pPr>
        <w:spacing w:after="0" w:line="240" w:lineRule="auto"/>
        <w:rPr>
          <w:rFonts w:ascii="Courier New" w:eastAsia="Times New Roman" w:hAnsi="Courier New" w:cs="Courier New"/>
          <w:b/>
          <w:bCs/>
          <w:sz w:val="8"/>
          <w:szCs w:val="24"/>
          <w:lang w:val="en-US" w:eastAsia="zh-CN"/>
        </w:rPr>
      </w:pPr>
    </w:p>
    <w:tbl>
      <w:tblPr>
        <w:tblStyle w:val="TableGrid"/>
        <w:tblW w:w="0" w:type="auto"/>
        <w:tblInd w:w="108" w:type="dxa"/>
        <w:tblLook w:val="04A0" w:firstRow="1" w:lastRow="0" w:firstColumn="1" w:lastColumn="0" w:noHBand="0" w:noVBand="1"/>
      </w:tblPr>
      <w:tblGrid>
        <w:gridCol w:w="10348"/>
      </w:tblGrid>
      <w:tr w:rsidR="00F94800" w:rsidRPr="00F94800" w14:paraId="273D4C45" w14:textId="77777777" w:rsidTr="003454D5">
        <w:tc>
          <w:tcPr>
            <w:tcW w:w="10348" w:type="dxa"/>
          </w:tcPr>
          <w:p w14:paraId="0CD3DE5F" w14:textId="77777777" w:rsidR="00F94800" w:rsidRPr="00F94800" w:rsidRDefault="00F94800" w:rsidP="00F94800">
            <w:pPr>
              <w:jc w:val="center"/>
              <w:rPr>
                <w:rFonts w:ascii="Agency FB" w:hAnsi="Agency FB" w:cs="Courier New"/>
                <w:b/>
                <w:lang w:val="en-US" w:eastAsia="zh-CN"/>
              </w:rPr>
            </w:pPr>
            <w:r w:rsidRPr="00F94800">
              <w:rPr>
                <w:rFonts w:ascii="Agency FB" w:hAnsi="Agency FB" w:cs="Courier New"/>
                <w:b/>
                <w:lang w:val="en-US" w:eastAsia="zh-CN"/>
              </w:rPr>
              <w:t>The different types of COVID-19 vaccines</w:t>
            </w:r>
          </w:p>
          <w:p w14:paraId="3706958A" w14:textId="77777777" w:rsidR="00F94800" w:rsidRPr="00F94800" w:rsidRDefault="00F94800" w:rsidP="00F94800">
            <w:pPr>
              <w:jc w:val="center"/>
              <w:rPr>
                <w:rFonts w:ascii="Courier New" w:hAnsi="Courier New" w:cs="Courier New"/>
                <w:lang w:val="en-US" w:eastAsia="zh-CN"/>
              </w:rPr>
            </w:pPr>
            <w:r w:rsidRPr="00F94800">
              <w:rPr>
                <w:rFonts w:ascii="Courier New" w:hAnsi="Courier New" w:cs="Courier New"/>
                <w:lang w:val="en-US" w:eastAsia="zh-CN"/>
              </w:rPr>
              <w:t>12 January 2021 – World Health Organization 2021</w:t>
            </w:r>
          </w:p>
          <w:p w14:paraId="12A39D5C" w14:textId="77777777" w:rsidR="00F94800" w:rsidRPr="00F94800" w:rsidRDefault="00F94800" w:rsidP="00F94800">
            <w:pPr>
              <w:rPr>
                <w:rFonts w:ascii="Courier New" w:hAnsi="Courier New" w:cs="Courier New"/>
                <w:b/>
                <w:lang w:val="en-US" w:eastAsia="zh-CN"/>
              </w:rPr>
            </w:pPr>
          </w:p>
          <w:p w14:paraId="29D89E2D" w14:textId="77777777" w:rsidR="00F94800" w:rsidRPr="00F94800" w:rsidRDefault="00F94800" w:rsidP="00F94800">
            <w:pPr>
              <w:rPr>
                <w:rFonts w:ascii="Courier New" w:hAnsi="Courier New" w:cs="Courier New"/>
                <w:b/>
                <w:lang w:val="en-US" w:eastAsia="zh-CN"/>
              </w:rPr>
            </w:pPr>
            <w:r w:rsidRPr="00F94800">
              <w:rPr>
                <w:rFonts w:ascii="Courier New" w:hAnsi="Courier New" w:cs="Courier New"/>
                <w:b/>
                <w:lang w:val="en-US" w:eastAsia="zh-CN"/>
              </w:rPr>
              <w:t xml:space="preserve">     As of December 2020, there are over 200 vaccine candidates for COVID-19 being developed. Of these, at least 52 candidate vaccines are in human trials. There are several others currently in phase I/II, which will enter phase III in the coming months (for more information on the clinical trial phases, see part three of our Vaccine Explained series). </w:t>
            </w:r>
          </w:p>
          <w:p w14:paraId="7638F052" w14:textId="77777777" w:rsidR="00F94800" w:rsidRPr="00F94800" w:rsidRDefault="00F94800" w:rsidP="00F94800">
            <w:pPr>
              <w:rPr>
                <w:rFonts w:ascii="Agency FB" w:hAnsi="Agency FB" w:cs="Courier New"/>
                <w:b/>
                <w:sz w:val="10"/>
                <w:lang w:val="en-US" w:eastAsia="zh-CN"/>
              </w:rPr>
            </w:pPr>
          </w:p>
          <w:p w14:paraId="0168810A" w14:textId="77777777" w:rsidR="00F94800" w:rsidRPr="00F94800" w:rsidRDefault="00F94800" w:rsidP="00F94800">
            <w:pPr>
              <w:rPr>
                <w:rFonts w:ascii="Courier New" w:hAnsi="Courier New" w:cs="Courier New"/>
                <w:b/>
                <w:lang w:val="en-US" w:eastAsia="zh-CN"/>
              </w:rPr>
            </w:pPr>
            <w:r w:rsidRPr="00F94800">
              <w:rPr>
                <w:rFonts w:ascii="Agency FB" w:hAnsi="Agency FB" w:cs="Courier New"/>
                <w:b/>
                <w:i/>
                <w:lang w:val="en-US" w:eastAsia="zh-CN"/>
              </w:rPr>
              <w:t>Why are there so many vaccines in development?</w:t>
            </w:r>
            <w:r w:rsidRPr="00F94800">
              <w:rPr>
                <w:rFonts w:ascii="Courier New" w:hAnsi="Courier New" w:cs="Courier New"/>
                <w:b/>
                <w:lang w:val="en-US" w:eastAsia="zh-CN"/>
              </w:rPr>
              <w:t xml:space="preserve"> </w:t>
            </w:r>
          </w:p>
          <w:p w14:paraId="212B0ADE" w14:textId="77777777" w:rsidR="00F94800" w:rsidRPr="00F94800" w:rsidRDefault="00F94800" w:rsidP="00F94800">
            <w:pPr>
              <w:rPr>
                <w:rFonts w:ascii="Courier New" w:hAnsi="Courier New" w:cs="Courier New"/>
                <w:b/>
                <w:sz w:val="4"/>
                <w:lang w:val="en-US" w:eastAsia="zh-CN"/>
              </w:rPr>
            </w:pPr>
          </w:p>
          <w:p w14:paraId="0B4C9CE7" w14:textId="77777777" w:rsidR="00F94800" w:rsidRPr="00F94800" w:rsidRDefault="00F94800" w:rsidP="00F94800">
            <w:pPr>
              <w:rPr>
                <w:rFonts w:ascii="Courier New" w:hAnsi="Courier New" w:cs="Courier New"/>
                <w:b/>
                <w:lang w:val="en-US" w:eastAsia="zh-CN"/>
              </w:rPr>
            </w:pPr>
            <w:r w:rsidRPr="00F94800">
              <w:rPr>
                <w:rFonts w:ascii="Courier New" w:hAnsi="Courier New" w:cs="Courier New"/>
                <w:b/>
                <w:lang w:val="en-US" w:eastAsia="zh-CN"/>
              </w:rPr>
              <w:t xml:space="preserve">    Typically, many vaccine candidates will be evaluated before any are found to be both safe and effective. For example, of all the vaccines that are studied in the lab and laboratory animals, roughly 7 out of every 100 will be considered good enough to move into clinical trials in humans. Of the vaccines that do make it to clinical trials, just one in five is successful. Having lots of different vaccines in development increases the chances that there will be one or more successful vaccines that will be shown to be safe and efficacious for the intended prioritized populations.</w:t>
            </w:r>
          </w:p>
          <w:p w14:paraId="152BF604" w14:textId="77777777" w:rsidR="00F94800" w:rsidRPr="00F94800" w:rsidRDefault="00F94800" w:rsidP="00F94800">
            <w:pPr>
              <w:rPr>
                <w:rFonts w:ascii="Courier New" w:hAnsi="Courier New" w:cs="Courier New"/>
                <w:b/>
                <w:sz w:val="10"/>
                <w:lang w:val="en-US" w:eastAsia="zh-CN"/>
              </w:rPr>
            </w:pPr>
          </w:p>
          <w:p w14:paraId="5289BA1A" w14:textId="77777777" w:rsidR="00F94800" w:rsidRPr="00F94800" w:rsidRDefault="00F94800" w:rsidP="00F94800">
            <w:pPr>
              <w:rPr>
                <w:rFonts w:ascii="Courier New" w:hAnsi="Courier New" w:cs="Courier New"/>
                <w:b/>
                <w:lang w:val="en-US" w:eastAsia="zh-CN"/>
              </w:rPr>
            </w:pPr>
            <w:r w:rsidRPr="00F94800">
              <w:rPr>
                <w:rFonts w:ascii="Agency FB" w:hAnsi="Agency FB" w:cs="Courier New"/>
                <w:b/>
                <w:lang w:val="en-US" w:eastAsia="zh-CN"/>
              </w:rPr>
              <w:t xml:space="preserve"> The different types of vaccines</w:t>
            </w:r>
            <w:r w:rsidRPr="00F94800">
              <w:rPr>
                <w:rFonts w:ascii="Courier New" w:hAnsi="Courier New" w:cs="Courier New"/>
                <w:b/>
                <w:lang w:val="en-US" w:eastAsia="zh-CN"/>
              </w:rPr>
              <w:t xml:space="preserve"> </w:t>
            </w:r>
          </w:p>
          <w:p w14:paraId="08B553F3" w14:textId="77777777" w:rsidR="00F94800" w:rsidRPr="00F94800" w:rsidRDefault="00F94800" w:rsidP="00F94800">
            <w:pPr>
              <w:rPr>
                <w:rFonts w:ascii="Courier New" w:hAnsi="Courier New" w:cs="Courier New"/>
                <w:b/>
                <w:sz w:val="4"/>
                <w:lang w:val="en-US" w:eastAsia="zh-CN"/>
              </w:rPr>
            </w:pPr>
          </w:p>
          <w:p w14:paraId="2F623AA4" w14:textId="77777777" w:rsidR="00F94800" w:rsidRPr="00F94800" w:rsidRDefault="00F94800" w:rsidP="00F94800">
            <w:pPr>
              <w:rPr>
                <w:rFonts w:ascii="Courier New" w:hAnsi="Courier New" w:cs="Courier New"/>
                <w:b/>
                <w:lang w:val="en-US" w:eastAsia="zh-CN"/>
              </w:rPr>
            </w:pPr>
            <w:r w:rsidRPr="00F94800">
              <w:rPr>
                <w:rFonts w:ascii="Courier New" w:hAnsi="Courier New" w:cs="Courier New"/>
                <w:b/>
                <w:lang w:val="en-US" w:eastAsia="zh-CN"/>
              </w:rPr>
              <w:t xml:space="preserve">    There are three main approaches to designing a vaccine. Their differences lie in whether they use a whole virus or bacterium; just the parts of the germ that triggers the immune system; or just the genetic material that provides the instructions for making specific proteins and not the whole virus. </w:t>
            </w:r>
          </w:p>
          <w:p w14:paraId="6670633E" w14:textId="77777777" w:rsidR="00F94800" w:rsidRPr="00F94800" w:rsidRDefault="00F94800" w:rsidP="00F94800">
            <w:pPr>
              <w:rPr>
                <w:rFonts w:ascii="Courier New" w:hAnsi="Courier New" w:cs="Courier New"/>
                <w:b/>
                <w:sz w:val="10"/>
                <w:lang w:val="en-US" w:eastAsia="zh-CN"/>
              </w:rPr>
            </w:pPr>
          </w:p>
          <w:p w14:paraId="009C2E2C" w14:textId="77777777" w:rsidR="00F94800" w:rsidRPr="00F94800" w:rsidRDefault="00F94800" w:rsidP="00F94800">
            <w:pPr>
              <w:rPr>
                <w:rFonts w:ascii="Agency FB" w:hAnsi="Agency FB" w:cs="Courier New"/>
                <w:b/>
                <w:lang w:val="en-US" w:eastAsia="zh-CN"/>
              </w:rPr>
            </w:pPr>
            <w:r w:rsidRPr="00F94800">
              <w:rPr>
                <w:rFonts w:ascii="Agency FB" w:hAnsi="Agency FB" w:cs="Courier New"/>
                <w:b/>
                <w:lang w:val="en-US" w:eastAsia="zh-CN"/>
              </w:rPr>
              <w:t>The whole-microbe approach</w:t>
            </w:r>
          </w:p>
          <w:p w14:paraId="02A41000" w14:textId="77777777" w:rsidR="00F94800" w:rsidRPr="00F94800" w:rsidRDefault="00F94800" w:rsidP="00F94800">
            <w:pPr>
              <w:rPr>
                <w:rFonts w:ascii="Agency FB" w:hAnsi="Agency FB" w:cs="Courier New"/>
                <w:b/>
                <w:sz w:val="4"/>
                <w:lang w:val="en-US" w:eastAsia="zh-CN"/>
              </w:rPr>
            </w:pPr>
          </w:p>
          <w:p w14:paraId="6B068473" w14:textId="77777777" w:rsidR="00F94800" w:rsidRPr="00F94800" w:rsidRDefault="00F94800" w:rsidP="00F94800">
            <w:pPr>
              <w:rPr>
                <w:rFonts w:ascii="Agency FB" w:hAnsi="Agency FB" w:cs="Courier New"/>
                <w:b/>
                <w:lang w:val="en-US" w:eastAsia="zh-CN"/>
              </w:rPr>
            </w:pPr>
            <w:r w:rsidRPr="00F94800">
              <w:rPr>
                <w:rFonts w:ascii="Agency FB" w:hAnsi="Agency FB" w:cs="Courier New"/>
                <w:b/>
                <w:lang w:val="en-US" w:eastAsia="zh-CN"/>
              </w:rPr>
              <w:t xml:space="preserve">Inactivated vaccine </w:t>
            </w:r>
          </w:p>
          <w:p w14:paraId="74141ACF" w14:textId="77777777" w:rsidR="00F94800" w:rsidRPr="00F94800" w:rsidRDefault="00F94800" w:rsidP="00F94800">
            <w:pPr>
              <w:rPr>
                <w:rFonts w:ascii="Courier New" w:hAnsi="Courier New" w:cs="Courier New"/>
                <w:b/>
                <w:lang w:val="en-US" w:eastAsia="zh-CN"/>
              </w:rPr>
            </w:pPr>
            <w:r w:rsidRPr="00F94800">
              <w:rPr>
                <w:rFonts w:ascii="Courier New" w:hAnsi="Courier New" w:cs="Courier New"/>
                <w:b/>
                <w:lang w:val="en-US" w:eastAsia="zh-CN"/>
              </w:rPr>
              <w:t xml:space="preserve">    The first way to make a vaccine is to take the disease-carrying virus or bacterium, or one very similar to it, and inactivate or kill it using chemicals, heat or radiation. This approach uses technology that’s been proven to work in people – this is the way the flu and polio vaccines are made – and vaccines can be manufactured on a reasonable scale. </w:t>
            </w:r>
          </w:p>
          <w:p w14:paraId="42555F6D" w14:textId="77777777" w:rsidR="00F94800" w:rsidRPr="00F94800" w:rsidRDefault="00F94800" w:rsidP="00F94800">
            <w:pPr>
              <w:rPr>
                <w:rFonts w:ascii="Courier New" w:hAnsi="Courier New" w:cs="Courier New"/>
                <w:b/>
                <w:sz w:val="10"/>
                <w:lang w:val="en-US" w:eastAsia="zh-CN"/>
              </w:rPr>
            </w:pPr>
            <w:r w:rsidRPr="00F94800">
              <w:rPr>
                <w:rFonts w:ascii="Courier New" w:hAnsi="Courier New" w:cs="Courier New"/>
                <w:b/>
                <w:lang w:val="en-US" w:eastAsia="zh-CN"/>
              </w:rPr>
              <w:t xml:space="preserve">    </w:t>
            </w:r>
          </w:p>
          <w:p w14:paraId="603AA58C" w14:textId="77777777" w:rsidR="00F94800" w:rsidRPr="00F94800" w:rsidRDefault="00F94800" w:rsidP="00F94800">
            <w:pPr>
              <w:rPr>
                <w:rFonts w:ascii="Courier New" w:eastAsia="Times New Roman" w:hAnsi="Courier New" w:cs="Courier New"/>
                <w:b/>
                <w:bCs/>
                <w:sz w:val="28"/>
                <w:szCs w:val="24"/>
                <w:lang w:val="en-US" w:eastAsia="zh-CN"/>
              </w:rPr>
            </w:pPr>
            <w:r w:rsidRPr="00F94800">
              <w:rPr>
                <w:rFonts w:ascii="Courier New" w:hAnsi="Courier New" w:cs="Courier New"/>
                <w:b/>
                <w:lang w:val="en-US" w:eastAsia="zh-CN"/>
              </w:rPr>
              <w:t xml:space="preserve">    However, it requires special laboratory facilities to grow the virus or bacterium safely, can have a relatively long production time, and will likely require two or three doses to be administered.</w:t>
            </w:r>
          </w:p>
          <w:p w14:paraId="44EDDA9A" w14:textId="77777777" w:rsidR="00F94800" w:rsidRPr="00F94800" w:rsidRDefault="00F94800" w:rsidP="00F94800">
            <w:pPr>
              <w:rPr>
                <w:rFonts w:ascii="Agency FB" w:eastAsia="Times New Roman" w:hAnsi="Agency FB" w:cs="Courier New"/>
                <w:b/>
                <w:bCs/>
                <w:sz w:val="8"/>
                <w:szCs w:val="24"/>
                <w:lang w:val="en-US" w:eastAsia="zh-CN"/>
              </w:rPr>
            </w:pPr>
            <w:r w:rsidRPr="00F94800">
              <w:rPr>
                <w:rFonts w:ascii="Courier New" w:eastAsia="Times New Roman" w:hAnsi="Courier New" w:cs="Courier New"/>
                <w:b/>
                <w:bCs/>
                <w:sz w:val="28"/>
                <w:szCs w:val="24"/>
                <w:lang w:val="en-US" w:eastAsia="zh-CN"/>
              </w:rPr>
              <w:t xml:space="preserve"> </w:t>
            </w:r>
          </w:p>
          <w:p w14:paraId="73E8319D" w14:textId="77777777" w:rsidR="00F94800" w:rsidRPr="00F94800" w:rsidRDefault="00F94800" w:rsidP="00F94800">
            <w:pPr>
              <w:rPr>
                <w:rFonts w:ascii="Agency FB" w:hAnsi="Agency FB" w:cs="Courier New"/>
                <w:b/>
                <w:lang w:val="en-US" w:eastAsia="zh-CN"/>
              </w:rPr>
            </w:pPr>
            <w:r w:rsidRPr="00F94800">
              <w:rPr>
                <w:rFonts w:ascii="Agency FB" w:hAnsi="Agency FB" w:cs="Courier New"/>
                <w:b/>
                <w:lang w:val="en-US" w:eastAsia="zh-CN"/>
              </w:rPr>
              <w:t xml:space="preserve">Live-attenuated vaccine </w:t>
            </w:r>
          </w:p>
          <w:p w14:paraId="2DC454EA" w14:textId="77777777" w:rsidR="00F94800" w:rsidRPr="00F94800" w:rsidRDefault="00F94800" w:rsidP="00F94800">
            <w:pPr>
              <w:rPr>
                <w:rFonts w:ascii="Courier New" w:hAnsi="Courier New" w:cs="Courier New"/>
                <w:b/>
                <w:lang w:val="en-US" w:eastAsia="zh-CN"/>
              </w:rPr>
            </w:pPr>
            <w:r w:rsidRPr="00F94800">
              <w:rPr>
                <w:rFonts w:ascii="Courier New" w:hAnsi="Courier New" w:cs="Courier New"/>
                <w:b/>
                <w:lang w:val="en-US" w:eastAsia="zh-CN"/>
              </w:rPr>
              <w:t xml:space="preserve">    A live-attenuated vaccine uses a living but weakened version of the virus or one that’s very similar. The measles, mumps and rubella (MMR) vaccine and the chickenpox and shingles vaccine are examples of this type of vaccine. This approach uses similar technology to the inactivated vaccine and can be manufactured at scale. However, vaccines like this may not be suitable for people with compromised immune systems. </w:t>
            </w:r>
          </w:p>
          <w:p w14:paraId="5FFA58AB" w14:textId="77777777" w:rsidR="00F94800" w:rsidRPr="00F94800" w:rsidRDefault="00F94800" w:rsidP="00F94800">
            <w:pPr>
              <w:rPr>
                <w:rFonts w:ascii="Courier New" w:hAnsi="Courier New" w:cs="Courier New"/>
                <w:b/>
                <w:sz w:val="10"/>
                <w:lang w:val="en-US" w:eastAsia="zh-CN"/>
              </w:rPr>
            </w:pPr>
          </w:p>
          <w:p w14:paraId="222872C9" w14:textId="77777777" w:rsidR="00F94800" w:rsidRPr="00F94800" w:rsidRDefault="00F94800" w:rsidP="00F94800">
            <w:pPr>
              <w:rPr>
                <w:rFonts w:ascii="Agency FB" w:hAnsi="Agency FB" w:cs="Courier New"/>
                <w:b/>
                <w:lang w:val="en-US" w:eastAsia="zh-CN"/>
              </w:rPr>
            </w:pPr>
            <w:r w:rsidRPr="00F94800">
              <w:rPr>
                <w:rFonts w:ascii="Agency FB" w:hAnsi="Agency FB" w:cs="Courier New"/>
                <w:b/>
                <w:lang w:val="en-US" w:eastAsia="zh-CN"/>
              </w:rPr>
              <w:t xml:space="preserve">Viral vector vaccine </w:t>
            </w:r>
          </w:p>
          <w:p w14:paraId="04C85A9F" w14:textId="77777777" w:rsidR="00F94800" w:rsidRPr="00F94800" w:rsidRDefault="00F94800" w:rsidP="00F94800">
            <w:pPr>
              <w:rPr>
                <w:rFonts w:ascii="Courier New" w:hAnsi="Courier New" w:cs="Courier New"/>
                <w:b/>
                <w:lang w:val="en-US" w:eastAsia="zh-CN"/>
              </w:rPr>
            </w:pPr>
            <w:r w:rsidRPr="00F94800">
              <w:rPr>
                <w:rFonts w:ascii="Courier New" w:hAnsi="Courier New" w:cs="Courier New"/>
                <w:b/>
                <w:lang w:val="en-US" w:eastAsia="zh-CN"/>
              </w:rPr>
              <w:t xml:space="preserve">     This type of vaccine uses a safe virus to deliver specific sub-parts – called proteins – of the germ of interest so that it can trigger an immune response without causing disease. To do this, the instructions for making particular parts of the pathogen of interest are inserted into a safe virus. The safe virus then serves as a platform or vector to deliver the protein into the body. The protein triggers the immune response. The Ebola vaccine is a viral vector vaccine and this type can be developed rapidly. </w:t>
            </w:r>
          </w:p>
          <w:p w14:paraId="154931D3" w14:textId="77777777" w:rsidR="00F94800" w:rsidRPr="00F94800" w:rsidRDefault="00F94800" w:rsidP="00F94800">
            <w:pPr>
              <w:rPr>
                <w:rFonts w:ascii="Courier New" w:hAnsi="Courier New" w:cs="Courier New"/>
                <w:b/>
                <w:sz w:val="10"/>
                <w:lang w:val="en-US" w:eastAsia="zh-CN"/>
              </w:rPr>
            </w:pPr>
          </w:p>
          <w:p w14:paraId="340917A3" w14:textId="77777777" w:rsidR="00F94800" w:rsidRPr="00F94800" w:rsidRDefault="00F94800" w:rsidP="00F94800">
            <w:pPr>
              <w:rPr>
                <w:rFonts w:ascii="Agency FB" w:hAnsi="Agency FB" w:cs="Courier New"/>
                <w:b/>
                <w:lang w:val="en-US" w:eastAsia="zh-CN"/>
              </w:rPr>
            </w:pPr>
            <w:r w:rsidRPr="00F94800">
              <w:rPr>
                <w:rFonts w:ascii="Agency FB" w:hAnsi="Agency FB" w:cs="Courier New"/>
                <w:b/>
                <w:lang w:val="en-US" w:eastAsia="zh-CN"/>
              </w:rPr>
              <w:t>The subunit approach</w:t>
            </w:r>
          </w:p>
          <w:p w14:paraId="5BDC9397" w14:textId="77777777" w:rsidR="00F94800" w:rsidRPr="00F94800" w:rsidRDefault="00F94800" w:rsidP="00F94800">
            <w:pPr>
              <w:rPr>
                <w:rFonts w:ascii="Courier New" w:hAnsi="Courier New" w:cs="Courier New"/>
                <w:b/>
                <w:lang w:val="en-US" w:eastAsia="zh-CN"/>
              </w:rPr>
            </w:pPr>
            <w:r w:rsidRPr="00F94800">
              <w:rPr>
                <w:rFonts w:ascii="Courier New" w:hAnsi="Courier New" w:cs="Courier New"/>
                <w:b/>
                <w:lang w:val="en-US" w:eastAsia="zh-CN"/>
              </w:rPr>
              <w:t xml:space="preserve">    A subunit vaccine is one that only uses the very specific parts (the subunits) of a virus or bacterium that the immune system needs to recognize. It doesn't contain the whole microbe or use a safe virus as a vector. The subunits may be proteins or sugars. Most of the vaccines on the childhood schedule are subunit vaccines, protecting people from diseases such as whooping cough, tetanus, diphtheria and meningococcal meningitis.</w:t>
            </w:r>
          </w:p>
          <w:p w14:paraId="3816FDB8" w14:textId="77777777" w:rsidR="00F94800" w:rsidRPr="00F94800" w:rsidRDefault="00F94800" w:rsidP="00F94800">
            <w:pPr>
              <w:rPr>
                <w:rFonts w:ascii="Courier New" w:hAnsi="Courier New" w:cs="Courier New"/>
                <w:b/>
                <w:sz w:val="10"/>
                <w:lang w:val="en-US" w:eastAsia="zh-CN"/>
              </w:rPr>
            </w:pPr>
          </w:p>
          <w:p w14:paraId="65104AF7" w14:textId="77777777" w:rsidR="00F94800" w:rsidRPr="00F94800" w:rsidRDefault="00F94800" w:rsidP="00F94800">
            <w:pPr>
              <w:rPr>
                <w:rFonts w:ascii="Agency FB" w:hAnsi="Agency FB" w:cs="Courier New"/>
                <w:b/>
                <w:lang w:val="en-US" w:eastAsia="zh-CN"/>
              </w:rPr>
            </w:pPr>
            <w:r w:rsidRPr="00F94800">
              <w:rPr>
                <w:rFonts w:ascii="Agency FB" w:hAnsi="Agency FB" w:cs="Courier New"/>
                <w:b/>
                <w:lang w:val="en-US" w:eastAsia="zh-CN"/>
              </w:rPr>
              <w:t xml:space="preserve">The genetic approach (nucleic acid vaccine) </w:t>
            </w:r>
          </w:p>
          <w:p w14:paraId="3D18DEBD" w14:textId="77777777" w:rsidR="00F94800" w:rsidRPr="00F94800" w:rsidRDefault="00F94800" w:rsidP="00F94800">
            <w:pPr>
              <w:rPr>
                <w:rFonts w:ascii="Courier New" w:hAnsi="Courier New" w:cs="Courier New"/>
                <w:b/>
                <w:sz w:val="4"/>
                <w:lang w:val="en-US" w:eastAsia="zh-CN"/>
              </w:rPr>
            </w:pPr>
          </w:p>
          <w:p w14:paraId="7E25DFE8" w14:textId="77777777" w:rsidR="00F94800" w:rsidRPr="00F94800" w:rsidRDefault="00F94800" w:rsidP="00F94800">
            <w:pPr>
              <w:rPr>
                <w:rFonts w:ascii="Courier New" w:hAnsi="Courier New" w:cs="Courier New"/>
                <w:b/>
                <w:lang w:val="en-US" w:eastAsia="zh-CN"/>
              </w:rPr>
            </w:pPr>
            <w:r w:rsidRPr="00F94800">
              <w:rPr>
                <w:rFonts w:ascii="Courier New" w:hAnsi="Courier New" w:cs="Courier New"/>
                <w:b/>
                <w:lang w:val="en-US" w:eastAsia="zh-CN"/>
              </w:rPr>
              <w:t xml:space="preserve">    Unlike vaccine approaches that use either a weakened or dead whole microbe or parts of one, a nucleic acid vaccine just uses a section of genetic material that provides the instructions for specific proteins, not the whole microbe. DNA and RNA are the instructions our cells use to make proteins. In our cells, DNA is first turned into messenger RNA, which is then used as the blueprint to make specific proteins.</w:t>
            </w:r>
          </w:p>
          <w:p w14:paraId="0E0BD307" w14:textId="77777777" w:rsidR="00F94800" w:rsidRPr="00F94800" w:rsidRDefault="00F94800" w:rsidP="00F94800">
            <w:pPr>
              <w:rPr>
                <w:rFonts w:ascii="Courier New" w:eastAsia="Times New Roman" w:hAnsi="Courier New" w:cs="Courier New"/>
                <w:b/>
                <w:bCs/>
                <w:sz w:val="44"/>
                <w:szCs w:val="24"/>
                <w:lang w:val="en-US" w:eastAsia="zh-CN"/>
              </w:rPr>
            </w:pPr>
            <w:r w:rsidRPr="00F94800">
              <w:rPr>
                <w:rFonts w:ascii="Courier New" w:hAnsi="Courier New" w:cs="Courier New"/>
                <w:b/>
                <w:sz w:val="24"/>
                <w:lang w:val="en-US" w:eastAsia="zh-CN"/>
              </w:rPr>
              <w:t xml:space="preserve">    </w:t>
            </w:r>
            <w:r w:rsidRPr="00F94800">
              <w:rPr>
                <w:rFonts w:ascii="Courier New" w:hAnsi="Courier New" w:cs="Courier New"/>
                <w:b/>
                <w:lang w:val="en-US" w:eastAsia="zh-CN"/>
              </w:rPr>
              <w:t xml:space="preserve"> A nucleic acid vaccine delivers a specific set of instructions to our cells, either as DNA or mRNA, for them to make the specific protein that we want our immune system to recognize and respond to.</w:t>
            </w:r>
          </w:p>
          <w:p w14:paraId="76AB5DE0" w14:textId="77777777" w:rsidR="00F94800" w:rsidRPr="00F94800" w:rsidRDefault="00F94800" w:rsidP="00F94800">
            <w:pPr>
              <w:rPr>
                <w:rFonts w:ascii="Courier New" w:eastAsia="Times New Roman" w:hAnsi="Courier New" w:cs="Courier New"/>
                <w:b/>
                <w:bCs/>
                <w:sz w:val="28"/>
                <w:szCs w:val="24"/>
                <w:lang w:val="en-US" w:eastAsia="zh-CN"/>
              </w:rPr>
            </w:pPr>
            <w:r w:rsidRPr="00F94800">
              <w:rPr>
                <w:rFonts w:ascii="Courier New" w:hAnsi="Courier New" w:cs="Courier New"/>
                <w:b/>
                <w:lang w:val="en-US" w:eastAsia="zh-CN"/>
              </w:rPr>
              <w:t xml:space="preserve">     The nucleic acid approach is a new way of developing vaccines. Before the COVID-19 pandemic, none had yet been through the full approvals process for use in humans, though some DNA vaccines, including for particular cancers, were undergoing human trials. Because of the pandemic, research in this area has progressed very fast and some mRNA vaccines for COVID-19 are getting emergency use authorization, which means they can now be given to people beyond using them only in clinical trials.</w:t>
            </w:r>
          </w:p>
        </w:tc>
      </w:tr>
    </w:tbl>
    <w:p w14:paraId="75A3AA23" w14:textId="77777777" w:rsidR="00F94800" w:rsidRPr="00F94800" w:rsidRDefault="00F94800" w:rsidP="00F94800">
      <w:pPr>
        <w:spacing w:after="0" w:line="240" w:lineRule="auto"/>
        <w:jc w:val="both"/>
        <w:rPr>
          <w:rFonts w:ascii="Courier New" w:eastAsia="SimSun" w:hAnsi="Courier New" w:cs="Courier New"/>
          <w:b/>
          <w:sz w:val="24"/>
          <w:szCs w:val="20"/>
          <w:highlight w:val="cyan"/>
          <w:lang w:val="en-US" w:eastAsia="zh-CN"/>
        </w:rPr>
      </w:pPr>
    </w:p>
    <w:tbl>
      <w:tblPr>
        <w:tblStyle w:val="TableGrid"/>
        <w:tblW w:w="0" w:type="auto"/>
        <w:tblInd w:w="108" w:type="dxa"/>
        <w:tblLayout w:type="fixed"/>
        <w:tblLook w:val="04A0" w:firstRow="1" w:lastRow="0" w:firstColumn="1" w:lastColumn="0" w:noHBand="0" w:noVBand="1"/>
      </w:tblPr>
      <w:tblGrid>
        <w:gridCol w:w="10348"/>
      </w:tblGrid>
      <w:tr w:rsidR="00F94800" w:rsidRPr="00F94800" w14:paraId="3C8668AC" w14:textId="77777777" w:rsidTr="003454D5">
        <w:tc>
          <w:tcPr>
            <w:tcW w:w="10348" w:type="dxa"/>
          </w:tcPr>
          <w:p w14:paraId="22C2EDF6" w14:textId="77777777" w:rsidR="00F94800" w:rsidRPr="00F94800" w:rsidRDefault="00F94800" w:rsidP="00F94800">
            <w:pPr>
              <w:rPr>
                <w:rFonts w:ascii="Courier New" w:hAnsi="Courier New" w:cs="Courier New"/>
                <w:b/>
                <w:sz w:val="6"/>
                <w:highlight w:val="cyan"/>
                <w:lang w:val="en-US" w:eastAsia="zh-CN"/>
              </w:rPr>
            </w:pPr>
          </w:p>
          <w:p w14:paraId="2B2FC9EA" w14:textId="77777777" w:rsidR="00F94800" w:rsidRPr="00F94800" w:rsidRDefault="00F94800" w:rsidP="00F94800">
            <w:pPr>
              <w:rPr>
                <w:rFonts w:ascii="Courier New" w:hAnsi="Courier New" w:cs="Courier New"/>
                <w:lang w:val="en-US" w:eastAsia="zh-CN"/>
              </w:rPr>
            </w:pPr>
            <w:r w:rsidRPr="00F94800">
              <w:rPr>
                <w:rFonts w:ascii="Courier New" w:hAnsi="Courier New" w:cs="Courier New"/>
                <w:lang w:val="en-US"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2469">
              <w:rPr>
                <w:rFonts w:ascii="Courier New" w:hAnsi="Courier New" w:cs="Courier New"/>
                <w:lang w:val="en-US"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61DDCA" w14:textId="77777777" w:rsidR="00F94800" w:rsidRPr="00F94800" w:rsidRDefault="00F94800" w:rsidP="00F94800">
            <w:pPr>
              <w:rPr>
                <w:rFonts w:ascii="Courier New" w:hAnsi="Courier New" w:cs="Courier New"/>
                <w:highlight w:val="cyan"/>
                <w:lang w:val="en-US" w:eastAsia="zh-CN"/>
              </w:rPr>
            </w:pPr>
          </w:p>
        </w:tc>
      </w:tr>
    </w:tbl>
    <w:p w14:paraId="0B6A639B" w14:textId="77777777" w:rsidR="00F94800" w:rsidRPr="00F94800" w:rsidRDefault="00F94800" w:rsidP="00F94800">
      <w:pPr>
        <w:spacing w:after="0" w:line="240" w:lineRule="auto"/>
        <w:jc w:val="both"/>
        <w:rPr>
          <w:rFonts w:ascii="Courier New" w:eastAsia="SimSun" w:hAnsi="Courier New" w:cs="Courier New"/>
          <w:b/>
          <w:sz w:val="2"/>
          <w:szCs w:val="20"/>
          <w:highlight w:val="cyan"/>
          <w:lang w:val="en-US" w:eastAsia="zh-CN"/>
        </w:rPr>
      </w:pPr>
    </w:p>
    <w:p w14:paraId="0B7BF1FA" w14:textId="77777777" w:rsidR="00F94800" w:rsidRPr="00F94800" w:rsidRDefault="00F94800" w:rsidP="00F94800">
      <w:pPr>
        <w:spacing w:after="0" w:line="240" w:lineRule="auto"/>
        <w:jc w:val="both"/>
        <w:rPr>
          <w:rFonts w:ascii="Courier New" w:eastAsia="SimSun" w:hAnsi="Courier New" w:cs="Courier New"/>
          <w:b/>
          <w:szCs w:val="20"/>
          <w:highlight w:val="cyan"/>
          <w:lang w:val="en-US" w:eastAsia="zh-CN"/>
        </w:rPr>
      </w:pPr>
    </w:p>
    <w:p w14:paraId="2CFEADEE" w14:textId="77777777" w:rsidR="00F94800" w:rsidRPr="00F94800" w:rsidRDefault="00F94800" w:rsidP="00F94800">
      <w:pPr>
        <w:spacing w:after="0" w:line="240" w:lineRule="auto"/>
        <w:jc w:val="center"/>
        <w:rPr>
          <w:rFonts w:ascii="Courier New" w:eastAsia="Calibri" w:hAnsi="Courier New" w:cs="Courier New"/>
          <w:b/>
          <w:sz w:val="2"/>
        </w:rPr>
      </w:pPr>
    </w:p>
    <w:tbl>
      <w:tblPr>
        <w:tblStyle w:val="TableGrid1"/>
        <w:tblpPr w:leftFromText="180" w:rightFromText="180" w:vertAnchor="text" w:horzAnchor="margin" w:tblpX="108" w:tblpY="175"/>
        <w:tblOverlap w:val="never"/>
        <w:tblW w:w="10314" w:type="dxa"/>
        <w:tblLayout w:type="fixed"/>
        <w:tblLook w:val="04A0" w:firstRow="1" w:lastRow="0" w:firstColumn="1" w:lastColumn="0" w:noHBand="0" w:noVBand="1"/>
      </w:tblPr>
      <w:tblGrid>
        <w:gridCol w:w="2160"/>
        <w:gridCol w:w="6946"/>
        <w:gridCol w:w="1208"/>
      </w:tblGrid>
      <w:tr w:rsidR="00F94800" w:rsidRPr="00F94800" w14:paraId="4AFE5E9F" w14:textId="77777777" w:rsidTr="003454D5">
        <w:trPr>
          <w:trHeight w:val="309"/>
        </w:trPr>
        <w:tc>
          <w:tcPr>
            <w:tcW w:w="2160" w:type="dxa"/>
            <w:tcBorders>
              <w:top w:val="single" w:sz="4" w:space="0" w:color="auto"/>
              <w:left w:val="single" w:sz="4" w:space="0" w:color="auto"/>
              <w:bottom w:val="single" w:sz="4" w:space="0" w:color="auto"/>
              <w:right w:val="single" w:sz="4" w:space="0" w:color="auto"/>
            </w:tcBorders>
          </w:tcPr>
          <w:p w14:paraId="41636072" w14:textId="77777777" w:rsidR="00F94800" w:rsidRPr="00F94800" w:rsidRDefault="00F94800" w:rsidP="00F94800">
            <w:pPr>
              <w:jc w:val="center"/>
              <w:rPr>
                <w:rFonts w:ascii="Courier New" w:eastAsia="Calibri" w:hAnsi="Courier New" w:cs="Courier New"/>
                <w:b/>
                <w:szCs w:val="28"/>
                <w:highlight w:val="cyan"/>
                <w:lang w:val="en-US"/>
              </w:rPr>
            </w:pPr>
            <w:r w:rsidRPr="00F94800">
              <w:rPr>
                <w:rFonts w:ascii="Courier New" w:eastAsia="Calibri" w:hAnsi="Courier New" w:cs="Courier New"/>
                <w:b/>
                <w:szCs w:val="28"/>
                <w:highlight w:val="cyan"/>
                <w:lang w:val="en-US"/>
              </w:rPr>
              <w:t>Criteria</w:t>
            </w:r>
          </w:p>
        </w:tc>
        <w:tc>
          <w:tcPr>
            <w:tcW w:w="6946" w:type="dxa"/>
            <w:tcBorders>
              <w:top w:val="single" w:sz="4" w:space="0" w:color="auto"/>
              <w:left w:val="single" w:sz="4" w:space="0" w:color="auto"/>
              <w:bottom w:val="single" w:sz="4" w:space="0" w:color="auto"/>
              <w:right w:val="single" w:sz="4" w:space="0" w:color="auto"/>
            </w:tcBorders>
          </w:tcPr>
          <w:p w14:paraId="1C77DF37" w14:textId="77777777" w:rsidR="00F94800" w:rsidRPr="00F94800" w:rsidRDefault="00F94800" w:rsidP="00F94800">
            <w:pPr>
              <w:jc w:val="center"/>
              <w:rPr>
                <w:rFonts w:ascii="Courier New" w:eastAsia="Calibri" w:hAnsi="Courier New" w:cs="Courier New"/>
                <w:b/>
                <w:szCs w:val="28"/>
                <w:highlight w:val="cyan"/>
              </w:rPr>
            </w:pPr>
            <w:r w:rsidRPr="00F94800">
              <w:rPr>
                <w:rFonts w:ascii="Courier New" w:eastAsia="Calibri" w:hAnsi="Courier New" w:cs="Courier New"/>
                <w:b/>
                <w:szCs w:val="28"/>
                <w:highlight w:val="cyan"/>
              </w:rPr>
              <w:t>4</w:t>
            </w:r>
          </w:p>
        </w:tc>
        <w:tc>
          <w:tcPr>
            <w:tcW w:w="1208" w:type="dxa"/>
            <w:tcBorders>
              <w:top w:val="single" w:sz="4" w:space="0" w:color="auto"/>
              <w:left w:val="single" w:sz="4" w:space="0" w:color="auto"/>
              <w:bottom w:val="single" w:sz="4" w:space="0" w:color="auto"/>
              <w:right w:val="single" w:sz="4" w:space="0" w:color="auto"/>
            </w:tcBorders>
          </w:tcPr>
          <w:p w14:paraId="3DBB06BD" w14:textId="77777777" w:rsidR="00F94800" w:rsidRPr="00F94800" w:rsidRDefault="00F94800" w:rsidP="00F94800">
            <w:pPr>
              <w:jc w:val="center"/>
              <w:rPr>
                <w:rFonts w:ascii="Courier New" w:eastAsia="Calibri" w:hAnsi="Courier New" w:cs="Courier New"/>
                <w:b/>
                <w:szCs w:val="28"/>
                <w:highlight w:val="cyan"/>
                <w:lang w:val="en-US"/>
              </w:rPr>
            </w:pPr>
            <w:r w:rsidRPr="00F94800">
              <w:rPr>
                <w:rFonts w:ascii="Courier New" w:eastAsia="Calibri" w:hAnsi="Courier New" w:cs="Courier New"/>
                <w:b/>
                <w:szCs w:val="28"/>
                <w:highlight w:val="cyan"/>
                <w:lang w:val="en-US"/>
              </w:rPr>
              <w:t>Points</w:t>
            </w:r>
          </w:p>
        </w:tc>
      </w:tr>
      <w:tr w:rsidR="00F94800" w:rsidRPr="00F94800" w14:paraId="26441D5C" w14:textId="77777777" w:rsidTr="003454D5">
        <w:trPr>
          <w:trHeight w:val="383"/>
        </w:trPr>
        <w:tc>
          <w:tcPr>
            <w:tcW w:w="2160" w:type="dxa"/>
            <w:tcBorders>
              <w:top w:val="single" w:sz="4" w:space="0" w:color="auto"/>
              <w:left w:val="single" w:sz="4" w:space="0" w:color="auto"/>
              <w:bottom w:val="single" w:sz="4" w:space="0" w:color="auto"/>
              <w:right w:val="single" w:sz="4" w:space="0" w:color="auto"/>
            </w:tcBorders>
          </w:tcPr>
          <w:p w14:paraId="1B80CB10" w14:textId="77777777" w:rsidR="00F94800" w:rsidRPr="00F94800" w:rsidRDefault="00F94800" w:rsidP="00F94800">
            <w:pPr>
              <w:jc w:val="center"/>
              <w:rPr>
                <w:rFonts w:ascii="Courier New" w:eastAsia="Calibri" w:hAnsi="Courier New" w:cs="Courier New"/>
                <w:b/>
                <w:color w:val="002060"/>
                <w:sz w:val="18"/>
                <w:szCs w:val="18"/>
                <w:lang w:val="en-US"/>
              </w:rPr>
            </w:pPr>
          </w:p>
          <w:p w14:paraId="36FADB5C" w14:textId="77777777" w:rsidR="00F94800" w:rsidRPr="00F94800" w:rsidRDefault="00F94800" w:rsidP="00F94800">
            <w:pPr>
              <w:jc w:val="center"/>
              <w:rPr>
                <w:rFonts w:ascii="Courier New" w:eastAsia="Calibri" w:hAnsi="Courier New" w:cs="Courier New"/>
                <w:b/>
                <w:color w:val="002060"/>
                <w:sz w:val="18"/>
                <w:szCs w:val="18"/>
              </w:rPr>
            </w:pPr>
            <w:r w:rsidRPr="00F94800">
              <w:rPr>
                <w:rFonts w:ascii="Courier New" w:eastAsia="Calibri" w:hAnsi="Courier New" w:cs="Courier New"/>
                <w:b/>
                <w:color w:val="002060"/>
                <w:sz w:val="18"/>
                <w:szCs w:val="18"/>
              </w:rPr>
              <w:t>ORGANIZATION</w:t>
            </w:r>
          </w:p>
        </w:tc>
        <w:tc>
          <w:tcPr>
            <w:tcW w:w="6946" w:type="dxa"/>
            <w:tcBorders>
              <w:top w:val="single" w:sz="4" w:space="0" w:color="auto"/>
              <w:left w:val="single" w:sz="4" w:space="0" w:color="auto"/>
              <w:bottom w:val="single" w:sz="4" w:space="0" w:color="auto"/>
              <w:right w:val="single" w:sz="4" w:space="0" w:color="auto"/>
            </w:tcBorders>
            <w:hideMark/>
          </w:tcPr>
          <w:p w14:paraId="50BE3B40" w14:textId="77777777" w:rsidR="00F94800" w:rsidRPr="00F94800" w:rsidRDefault="00F94800" w:rsidP="00F94800">
            <w:pPr>
              <w:rPr>
                <w:rFonts w:ascii="Courier New" w:eastAsia="Calibri" w:hAnsi="Courier New" w:cs="Courier New"/>
                <w:b/>
                <w:bCs/>
                <w:sz w:val="18"/>
                <w:szCs w:val="18"/>
              </w:rPr>
            </w:pPr>
            <w:r w:rsidRPr="00F94800">
              <w:rPr>
                <w:rFonts w:ascii="Courier New" w:eastAsia="Calibri" w:hAnsi="Courier New" w:cs="Courier New"/>
                <w:b/>
                <w:bCs/>
                <w:sz w:val="18"/>
                <w:szCs w:val="18"/>
              </w:rPr>
              <w:t xml:space="preserve">The ideas presented are well organized and the statements are arranged according to thoughts. </w:t>
            </w:r>
          </w:p>
        </w:tc>
        <w:tc>
          <w:tcPr>
            <w:tcW w:w="1208" w:type="dxa"/>
            <w:tcBorders>
              <w:top w:val="single" w:sz="4" w:space="0" w:color="auto"/>
              <w:left w:val="single" w:sz="4" w:space="0" w:color="auto"/>
              <w:bottom w:val="single" w:sz="4" w:space="0" w:color="auto"/>
              <w:right w:val="single" w:sz="4" w:space="0" w:color="auto"/>
            </w:tcBorders>
          </w:tcPr>
          <w:p w14:paraId="2CF3F67E" w14:textId="77777777" w:rsidR="00F94800" w:rsidRPr="00F94800" w:rsidRDefault="00F94800" w:rsidP="00F94800">
            <w:pPr>
              <w:rPr>
                <w:rFonts w:ascii="Courier New" w:eastAsia="Calibri" w:hAnsi="Courier New" w:cs="Courier New"/>
                <w:sz w:val="18"/>
                <w:szCs w:val="18"/>
                <w:lang w:val="en-US"/>
              </w:rPr>
            </w:pPr>
          </w:p>
        </w:tc>
      </w:tr>
      <w:tr w:rsidR="00F94800" w:rsidRPr="00F94800" w14:paraId="49C57353" w14:textId="77777777" w:rsidTr="003454D5">
        <w:trPr>
          <w:trHeight w:val="131"/>
        </w:trPr>
        <w:tc>
          <w:tcPr>
            <w:tcW w:w="2160" w:type="dxa"/>
            <w:tcBorders>
              <w:top w:val="single" w:sz="4" w:space="0" w:color="auto"/>
              <w:left w:val="single" w:sz="4" w:space="0" w:color="auto"/>
              <w:bottom w:val="single" w:sz="4" w:space="0" w:color="auto"/>
              <w:right w:val="single" w:sz="4" w:space="0" w:color="auto"/>
            </w:tcBorders>
          </w:tcPr>
          <w:p w14:paraId="1E27273E" w14:textId="77777777" w:rsidR="00F94800" w:rsidRPr="00F94800" w:rsidRDefault="00F94800" w:rsidP="00F94800">
            <w:pPr>
              <w:jc w:val="center"/>
              <w:rPr>
                <w:rFonts w:ascii="Courier New" w:eastAsia="Calibri" w:hAnsi="Courier New" w:cs="Courier New"/>
                <w:b/>
                <w:color w:val="002060"/>
                <w:sz w:val="18"/>
                <w:szCs w:val="18"/>
              </w:rPr>
            </w:pPr>
          </w:p>
        </w:tc>
        <w:tc>
          <w:tcPr>
            <w:tcW w:w="6946" w:type="dxa"/>
            <w:tcBorders>
              <w:top w:val="single" w:sz="4" w:space="0" w:color="auto"/>
              <w:left w:val="single" w:sz="4" w:space="0" w:color="auto"/>
              <w:bottom w:val="single" w:sz="4" w:space="0" w:color="auto"/>
              <w:right w:val="single" w:sz="4" w:space="0" w:color="auto"/>
            </w:tcBorders>
          </w:tcPr>
          <w:p w14:paraId="5F1940AD" w14:textId="77777777" w:rsidR="00F94800" w:rsidRPr="00F94800" w:rsidRDefault="00F94800" w:rsidP="00F94800">
            <w:pPr>
              <w:jc w:val="center"/>
              <w:rPr>
                <w:rFonts w:ascii="Courier New" w:eastAsia="Calibri" w:hAnsi="Courier New" w:cs="Courier New"/>
                <w:b/>
                <w:bCs/>
                <w:sz w:val="18"/>
                <w:szCs w:val="18"/>
              </w:rPr>
            </w:pPr>
            <w:r w:rsidRPr="00F94800">
              <w:rPr>
                <w:rFonts w:ascii="Courier New" w:eastAsia="Calibri" w:hAnsi="Courier New" w:cs="Courier New"/>
                <w:b/>
                <w:sz w:val="18"/>
                <w:szCs w:val="18"/>
                <w:highlight w:val="cyan"/>
              </w:rPr>
              <w:t>4</w:t>
            </w:r>
          </w:p>
        </w:tc>
        <w:tc>
          <w:tcPr>
            <w:tcW w:w="1208" w:type="dxa"/>
            <w:tcBorders>
              <w:top w:val="single" w:sz="4" w:space="0" w:color="auto"/>
              <w:left w:val="single" w:sz="4" w:space="0" w:color="auto"/>
              <w:bottom w:val="single" w:sz="4" w:space="0" w:color="auto"/>
              <w:right w:val="single" w:sz="4" w:space="0" w:color="auto"/>
            </w:tcBorders>
          </w:tcPr>
          <w:p w14:paraId="66D30DCE" w14:textId="77777777" w:rsidR="00F94800" w:rsidRPr="00F94800" w:rsidRDefault="00F94800" w:rsidP="00F94800">
            <w:pPr>
              <w:rPr>
                <w:rFonts w:ascii="Courier New" w:eastAsia="Calibri" w:hAnsi="Courier New" w:cs="Courier New"/>
                <w:sz w:val="18"/>
                <w:szCs w:val="18"/>
                <w:lang w:val="en-US"/>
              </w:rPr>
            </w:pPr>
          </w:p>
        </w:tc>
      </w:tr>
      <w:tr w:rsidR="00F94800" w:rsidRPr="00F94800" w14:paraId="1200FE1C" w14:textId="77777777" w:rsidTr="003454D5">
        <w:tc>
          <w:tcPr>
            <w:tcW w:w="2160" w:type="dxa"/>
            <w:tcBorders>
              <w:top w:val="single" w:sz="4" w:space="0" w:color="auto"/>
              <w:left w:val="single" w:sz="4" w:space="0" w:color="auto"/>
              <w:bottom w:val="single" w:sz="4" w:space="0" w:color="auto"/>
              <w:right w:val="single" w:sz="4" w:space="0" w:color="auto"/>
            </w:tcBorders>
          </w:tcPr>
          <w:p w14:paraId="36E608AD" w14:textId="77777777" w:rsidR="00F94800" w:rsidRPr="00F94800" w:rsidRDefault="00F94800" w:rsidP="00F94800">
            <w:pPr>
              <w:jc w:val="center"/>
              <w:rPr>
                <w:rFonts w:ascii="Courier New" w:eastAsia="Calibri" w:hAnsi="Courier New" w:cs="Courier New"/>
                <w:b/>
                <w:color w:val="002060"/>
                <w:sz w:val="18"/>
                <w:szCs w:val="18"/>
                <w:lang w:val="en-US"/>
              </w:rPr>
            </w:pPr>
          </w:p>
          <w:p w14:paraId="31E7A04D" w14:textId="77777777" w:rsidR="00F94800" w:rsidRPr="00F94800" w:rsidRDefault="00F94800" w:rsidP="00F94800">
            <w:pPr>
              <w:jc w:val="center"/>
              <w:rPr>
                <w:rFonts w:ascii="Courier New" w:eastAsia="Calibri" w:hAnsi="Courier New" w:cs="Courier New"/>
                <w:b/>
                <w:color w:val="002060"/>
                <w:sz w:val="18"/>
                <w:szCs w:val="18"/>
                <w:lang w:val="en-US"/>
              </w:rPr>
            </w:pPr>
            <w:r w:rsidRPr="00F94800">
              <w:rPr>
                <w:rFonts w:ascii="Courier New" w:eastAsia="Calibri" w:hAnsi="Courier New" w:cs="Courier New"/>
                <w:b/>
                <w:color w:val="002060"/>
                <w:sz w:val="18"/>
                <w:szCs w:val="18"/>
              </w:rPr>
              <w:t>CONTENT</w:t>
            </w:r>
          </w:p>
        </w:tc>
        <w:tc>
          <w:tcPr>
            <w:tcW w:w="6946" w:type="dxa"/>
            <w:tcBorders>
              <w:top w:val="single" w:sz="4" w:space="0" w:color="auto"/>
              <w:left w:val="single" w:sz="4" w:space="0" w:color="auto"/>
              <w:bottom w:val="single" w:sz="4" w:space="0" w:color="auto"/>
              <w:right w:val="single" w:sz="4" w:space="0" w:color="auto"/>
            </w:tcBorders>
            <w:hideMark/>
          </w:tcPr>
          <w:p w14:paraId="1DFD8071" w14:textId="77777777" w:rsidR="00F94800" w:rsidRPr="00F94800" w:rsidRDefault="00F94800" w:rsidP="00F94800">
            <w:pPr>
              <w:rPr>
                <w:rFonts w:ascii="Courier New" w:eastAsia="Calibri" w:hAnsi="Courier New" w:cs="Courier New"/>
                <w:b/>
                <w:bCs/>
                <w:sz w:val="18"/>
                <w:szCs w:val="18"/>
              </w:rPr>
            </w:pPr>
            <w:r w:rsidRPr="00F94800">
              <w:rPr>
                <w:rFonts w:ascii="Courier New" w:eastAsia="Calibri" w:hAnsi="Courier New" w:cs="Courier New"/>
                <w:b/>
                <w:bCs/>
                <w:sz w:val="18"/>
                <w:szCs w:val="18"/>
              </w:rPr>
              <w:t xml:space="preserve">The content of the script has integrated more specific </w:t>
            </w:r>
            <w:proofErr w:type="spellStart"/>
            <w:r w:rsidRPr="00F94800">
              <w:rPr>
                <w:rFonts w:ascii="Courier New" w:eastAsia="Calibri" w:hAnsi="Courier New" w:cs="Courier New"/>
                <w:b/>
                <w:bCs/>
                <w:sz w:val="18"/>
                <w:szCs w:val="18"/>
              </w:rPr>
              <w:t>informations</w:t>
            </w:r>
            <w:proofErr w:type="spellEnd"/>
            <w:r w:rsidRPr="00F94800">
              <w:rPr>
                <w:rFonts w:ascii="Courier New" w:eastAsia="Calibri" w:hAnsi="Courier New" w:cs="Courier New"/>
                <w:b/>
                <w:bCs/>
                <w:sz w:val="18"/>
                <w:szCs w:val="18"/>
              </w:rPr>
              <w:t xml:space="preserve"> relevant to the topic.</w:t>
            </w:r>
          </w:p>
        </w:tc>
        <w:tc>
          <w:tcPr>
            <w:tcW w:w="1208" w:type="dxa"/>
            <w:tcBorders>
              <w:top w:val="single" w:sz="4" w:space="0" w:color="auto"/>
              <w:left w:val="single" w:sz="4" w:space="0" w:color="auto"/>
              <w:bottom w:val="single" w:sz="4" w:space="0" w:color="auto"/>
              <w:right w:val="single" w:sz="4" w:space="0" w:color="auto"/>
            </w:tcBorders>
          </w:tcPr>
          <w:p w14:paraId="21353A0E" w14:textId="77777777" w:rsidR="00F94800" w:rsidRPr="00F94800" w:rsidRDefault="00F94800" w:rsidP="00F94800">
            <w:pPr>
              <w:rPr>
                <w:rFonts w:ascii="Courier New" w:eastAsia="Calibri" w:hAnsi="Courier New" w:cs="Courier New"/>
                <w:sz w:val="18"/>
                <w:szCs w:val="18"/>
                <w:lang w:val="en-US"/>
              </w:rPr>
            </w:pPr>
          </w:p>
        </w:tc>
      </w:tr>
      <w:tr w:rsidR="00F94800" w:rsidRPr="00F94800" w14:paraId="2D18209C" w14:textId="77777777" w:rsidTr="003454D5">
        <w:trPr>
          <w:trHeight w:val="187"/>
        </w:trPr>
        <w:tc>
          <w:tcPr>
            <w:tcW w:w="2160" w:type="dxa"/>
            <w:tcBorders>
              <w:top w:val="single" w:sz="4" w:space="0" w:color="auto"/>
              <w:left w:val="single" w:sz="4" w:space="0" w:color="auto"/>
              <w:bottom w:val="single" w:sz="4" w:space="0" w:color="auto"/>
              <w:right w:val="single" w:sz="4" w:space="0" w:color="auto"/>
            </w:tcBorders>
          </w:tcPr>
          <w:p w14:paraId="4B21358A" w14:textId="77777777" w:rsidR="00F94800" w:rsidRPr="00F94800" w:rsidRDefault="00F94800" w:rsidP="00F94800">
            <w:pPr>
              <w:jc w:val="center"/>
              <w:rPr>
                <w:rFonts w:ascii="Courier New" w:eastAsia="Calibri" w:hAnsi="Courier New" w:cs="Courier New"/>
                <w:b/>
                <w:color w:val="002060"/>
                <w:sz w:val="18"/>
                <w:szCs w:val="18"/>
              </w:rPr>
            </w:pPr>
          </w:p>
        </w:tc>
        <w:tc>
          <w:tcPr>
            <w:tcW w:w="6946" w:type="dxa"/>
            <w:tcBorders>
              <w:top w:val="single" w:sz="4" w:space="0" w:color="auto"/>
              <w:left w:val="single" w:sz="4" w:space="0" w:color="auto"/>
              <w:bottom w:val="single" w:sz="4" w:space="0" w:color="auto"/>
              <w:right w:val="single" w:sz="4" w:space="0" w:color="auto"/>
            </w:tcBorders>
          </w:tcPr>
          <w:p w14:paraId="540FBFE8" w14:textId="77777777" w:rsidR="00F94800" w:rsidRPr="00F94800" w:rsidRDefault="00F94800" w:rsidP="00F94800">
            <w:pPr>
              <w:jc w:val="center"/>
              <w:rPr>
                <w:rFonts w:ascii="Courier New" w:eastAsia="Calibri" w:hAnsi="Courier New" w:cs="Courier New"/>
                <w:b/>
                <w:bCs/>
                <w:sz w:val="18"/>
                <w:szCs w:val="18"/>
                <w:lang w:val="en-US"/>
              </w:rPr>
            </w:pPr>
            <w:r w:rsidRPr="00F94800">
              <w:rPr>
                <w:rFonts w:ascii="Courier New" w:eastAsia="Calibri" w:hAnsi="Courier New" w:cs="Courier New"/>
                <w:b/>
                <w:sz w:val="18"/>
                <w:szCs w:val="18"/>
                <w:highlight w:val="cyan"/>
              </w:rPr>
              <w:t>2</w:t>
            </w:r>
          </w:p>
        </w:tc>
        <w:tc>
          <w:tcPr>
            <w:tcW w:w="1208" w:type="dxa"/>
            <w:tcBorders>
              <w:top w:val="single" w:sz="4" w:space="0" w:color="auto"/>
              <w:left w:val="single" w:sz="4" w:space="0" w:color="auto"/>
              <w:bottom w:val="single" w:sz="4" w:space="0" w:color="auto"/>
              <w:right w:val="single" w:sz="4" w:space="0" w:color="auto"/>
            </w:tcBorders>
          </w:tcPr>
          <w:p w14:paraId="7B41F9C6" w14:textId="77777777" w:rsidR="00F94800" w:rsidRPr="00F94800" w:rsidRDefault="00F94800" w:rsidP="00F94800">
            <w:pPr>
              <w:rPr>
                <w:rFonts w:ascii="Courier New" w:eastAsia="Calibri" w:hAnsi="Courier New" w:cs="Courier New"/>
                <w:sz w:val="18"/>
                <w:szCs w:val="18"/>
                <w:lang w:val="en-US"/>
              </w:rPr>
            </w:pPr>
          </w:p>
        </w:tc>
      </w:tr>
      <w:tr w:rsidR="00F94800" w:rsidRPr="00F94800" w14:paraId="0D790D61" w14:textId="77777777" w:rsidTr="003454D5">
        <w:tc>
          <w:tcPr>
            <w:tcW w:w="2160" w:type="dxa"/>
            <w:tcBorders>
              <w:top w:val="single" w:sz="4" w:space="0" w:color="auto"/>
              <w:left w:val="single" w:sz="4" w:space="0" w:color="auto"/>
              <w:bottom w:val="single" w:sz="4" w:space="0" w:color="auto"/>
              <w:right w:val="single" w:sz="4" w:space="0" w:color="auto"/>
            </w:tcBorders>
          </w:tcPr>
          <w:p w14:paraId="11A7C7EF" w14:textId="77777777" w:rsidR="00F94800" w:rsidRPr="00F94800" w:rsidRDefault="00F94800" w:rsidP="00F94800">
            <w:pPr>
              <w:jc w:val="center"/>
              <w:rPr>
                <w:rFonts w:ascii="Courier New" w:eastAsia="Calibri" w:hAnsi="Courier New" w:cs="Courier New"/>
                <w:b/>
                <w:color w:val="002060"/>
                <w:sz w:val="18"/>
                <w:szCs w:val="18"/>
                <w:lang w:val="en-US"/>
              </w:rPr>
            </w:pPr>
          </w:p>
          <w:p w14:paraId="6CADC555" w14:textId="77777777" w:rsidR="00F94800" w:rsidRPr="00F94800" w:rsidRDefault="00F94800" w:rsidP="00F94800">
            <w:pPr>
              <w:jc w:val="center"/>
              <w:rPr>
                <w:rFonts w:ascii="Courier New" w:eastAsia="Calibri" w:hAnsi="Courier New" w:cs="Courier New"/>
                <w:b/>
                <w:color w:val="002060"/>
                <w:sz w:val="18"/>
                <w:szCs w:val="18"/>
              </w:rPr>
            </w:pPr>
            <w:r w:rsidRPr="00F94800">
              <w:rPr>
                <w:rFonts w:ascii="Courier New" w:eastAsia="Calibri" w:hAnsi="Courier New" w:cs="Courier New"/>
                <w:b/>
                <w:color w:val="002060"/>
                <w:sz w:val="18"/>
                <w:szCs w:val="18"/>
                <w:lang w:val="en-US"/>
              </w:rPr>
              <w:t>G</w:t>
            </w:r>
            <w:r w:rsidRPr="00F94800">
              <w:rPr>
                <w:rFonts w:ascii="Courier New" w:eastAsia="Calibri" w:hAnsi="Courier New" w:cs="Courier New"/>
                <w:b/>
                <w:color w:val="002060"/>
                <w:sz w:val="18"/>
                <w:szCs w:val="18"/>
              </w:rPr>
              <w:t>RAMMAR/MECHANICS</w:t>
            </w:r>
          </w:p>
        </w:tc>
        <w:tc>
          <w:tcPr>
            <w:tcW w:w="6946" w:type="dxa"/>
            <w:tcBorders>
              <w:top w:val="single" w:sz="4" w:space="0" w:color="auto"/>
              <w:left w:val="single" w:sz="4" w:space="0" w:color="auto"/>
              <w:bottom w:val="single" w:sz="4" w:space="0" w:color="auto"/>
              <w:right w:val="single" w:sz="4" w:space="0" w:color="auto"/>
            </w:tcBorders>
            <w:hideMark/>
          </w:tcPr>
          <w:p w14:paraId="61783FD8" w14:textId="77777777" w:rsidR="00F94800" w:rsidRPr="00F94800" w:rsidRDefault="00F94800" w:rsidP="00F94800">
            <w:pPr>
              <w:rPr>
                <w:rFonts w:ascii="Courier New" w:eastAsia="Calibri" w:hAnsi="Courier New" w:cs="Courier New"/>
                <w:b/>
                <w:bCs/>
                <w:sz w:val="18"/>
                <w:szCs w:val="18"/>
              </w:rPr>
            </w:pPr>
            <w:r w:rsidRPr="00F94800">
              <w:rPr>
                <w:rFonts w:ascii="Courier New" w:eastAsia="Calibri" w:hAnsi="Courier New" w:cs="Courier New"/>
                <w:b/>
                <w:bCs/>
                <w:sz w:val="18"/>
                <w:szCs w:val="18"/>
              </w:rPr>
              <w:t>Appropriate words, p</w:t>
            </w:r>
            <w:proofErr w:type="spellStart"/>
            <w:r w:rsidRPr="00F94800">
              <w:rPr>
                <w:rFonts w:ascii="Courier New" w:eastAsia="Calibri" w:hAnsi="Courier New" w:cs="Courier New"/>
                <w:b/>
                <w:bCs/>
                <w:sz w:val="18"/>
                <w:szCs w:val="18"/>
                <w:lang w:val="en-US"/>
              </w:rPr>
              <w:t>unctuation</w:t>
            </w:r>
            <w:proofErr w:type="spellEnd"/>
            <w:r w:rsidRPr="00F94800">
              <w:rPr>
                <w:rFonts w:ascii="Courier New" w:eastAsia="Calibri" w:hAnsi="Courier New" w:cs="Courier New"/>
                <w:b/>
                <w:bCs/>
                <w:sz w:val="18"/>
                <w:szCs w:val="18"/>
              </w:rPr>
              <w:t>s</w:t>
            </w:r>
          </w:p>
          <w:p w14:paraId="5D3625F2" w14:textId="77777777" w:rsidR="00F94800" w:rsidRPr="00F94800" w:rsidRDefault="00F94800" w:rsidP="00F94800">
            <w:pPr>
              <w:rPr>
                <w:rFonts w:ascii="Courier New" w:eastAsia="Calibri" w:hAnsi="Courier New" w:cs="Courier New"/>
                <w:b/>
                <w:bCs/>
                <w:sz w:val="18"/>
                <w:szCs w:val="18"/>
              </w:rPr>
            </w:pPr>
            <w:r w:rsidRPr="00F94800">
              <w:rPr>
                <w:rFonts w:ascii="Courier New" w:eastAsia="Calibri" w:hAnsi="Courier New" w:cs="Courier New"/>
                <w:b/>
                <w:bCs/>
                <w:sz w:val="18"/>
                <w:szCs w:val="18"/>
                <w:lang w:val="en-US"/>
              </w:rPr>
              <w:t>and capitalization are correct</w:t>
            </w:r>
            <w:r w:rsidRPr="00F94800">
              <w:rPr>
                <w:rFonts w:ascii="Courier New" w:eastAsia="Calibri" w:hAnsi="Courier New" w:cs="Courier New"/>
                <w:b/>
                <w:bCs/>
                <w:sz w:val="18"/>
                <w:szCs w:val="18"/>
              </w:rPr>
              <w:t>.</w:t>
            </w:r>
          </w:p>
        </w:tc>
        <w:tc>
          <w:tcPr>
            <w:tcW w:w="1208" w:type="dxa"/>
            <w:tcBorders>
              <w:top w:val="single" w:sz="4" w:space="0" w:color="auto"/>
              <w:left w:val="single" w:sz="4" w:space="0" w:color="auto"/>
              <w:bottom w:val="single" w:sz="4" w:space="0" w:color="auto"/>
              <w:right w:val="single" w:sz="4" w:space="0" w:color="auto"/>
            </w:tcBorders>
          </w:tcPr>
          <w:p w14:paraId="015AA503" w14:textId="77777777" w:rsidR="00F94800" w:rsidRPr="00F94800" w:rsidRDefault="00F94800" w:rsidP="00F94800">
            <w:pPr>
              <w:rPr>
                <w:rFonts w:ascii="Courier New" w:eastAsia="Calibri" w:hAnsi="Courier New" w:cs="Courier New"/>
                <w:sz w:val="18"/>
                <w:szCs w:val="18"/>
                <w:lang w:val="en-US"/>
              </w:rPr>
            </w:pPr>
          </w:p>
        </w:tc>
      </w:tr>
      <w:tr w:rsidR="00F94800" w:rsidRPr="00F94800" w14:paraId="451646EB" w14:textId="77777777" w:rsidTr="003454D5">
        <w:trPr>
          <w:trHeight w:val="257"/>
        </w:trPr>
        <w:tc>
          <w:tcPr>
            <w:tcW w:w="2160" w:type="dxa"/>
            <w:tcBorders>
              <w:top w:val="single" w:sz="4" w:space="0" w:color="auto"/>
              <w:left w:val="single" w:sz="4" w:space="0" w:color="auto"/>
              <w:bottom w:val="single" w:sz="4" w:space="0" w:color="auto"/>
              <w:right w:val="single" w:sz="4" w:space="0" w:color="auto"/>
            </w:tcBorders>
            <w:hideMark/>
          </w:tcPr>
          <w:p w14:paraId="7802F8EF" w14:textId="77777777" w:rsidR="00F94800" w:rsidRPr="00F94800" w:rsidRDefault="00F94800" w:rsidP="001046F5">
            <w:pPr>
              <w:jc w:val="center"/>
              <w:rPr>
                <w:rFonts w:ascii="Courier New" w:eastAsia="Calibri" w:hAnsi="Courier New" w:cs="Courier New"/>
                <w:sz w:val="18"/>
                <w:szCs w:val="18"/>
                <w:lang w:val="en-US"/>
              </w:rPr>
            </w:pPr>
            <w:r w:rsidRPr="00F94800">
              <w:rPr>
                <w:rFonts w:ascii="Courier New" w:eastAsia="Calibri" w:hAnsi="Courier New" w:cs="Courier New"/>
                <w:b/>
                <w:bCs/>
                <w:i/>
                <w:color w:val="002060"/>
                <w:sz w:val="18"/>
                <w:szCs w:val="18"/>
                <w:highlight w:val="cyan"/>
                <w:lang w:val="en-US"/>
              </w:rPr>
              <w:t>Total</w:t>
            </w:r>
            <w:r w:rsidRPr="00F94800">
              <w:rPr>
                <w:rFonts w:ascii="Courier New" w:eastAsia="Calibri" w:hAnsi="Courier New" w:cs="Courier New"/>
                <w:b/>
                <w:bCs/>
                <w:i/>
                <w:color w:val="002060"/>
                <w:sz w:val="18"/>
                <w:szCs w:val="18"/>
                <w:highlight w:val="cyan"/>
              </w:rPr>
              <w:t>:</w:t>
            </w:r>
          </w:p>
        </w:tc>
        <w:tc>
          <w:tcPr>
            <w:tcW w:w="6946" w:type="dxa"/>
            <w:tcBorders>
              <w:top w:val="single" w:sz="4" w:space="0" w:color="auto"/>
              <w:left w:val="single" w:sz="4" w:space="0" w:color="auto"/>
              <w:bottom w:val="single" w:sz="4" w:space="0" w:color="auto"/>
              <w:right w:val="single" w:sz="4" w:space="0" w:color="auto"/>
            </w:tcBorders>
            <w:hideMark/>
          </w:tcPr>
          <w:p w14:paraId="2514E518" w14:textId="77777777" w:rsidR="00F94800" w:rsidRPr="00F94800" w:rsidRDefault="00F94800" w:rsidP="00F94800">
            <w:pPr>
              <w:jc w:val="center"/>
              <w:rPr>
                <w:rFonts w:ascii="Courier New" w:eastAsia="Calibri" w:hAnsi="Courier New" w:cs="Courier New"/>
                <w:b/>
                <w:bCs/>
                <w:i/>
                <w:sz w:val="18"/>
                <w:szCs w:val="18"/>
              </w:rPr>
            </w:pPr>
            <w:r w:rsidRPr="00F94800">
              <w:rPr>
                <w:rFonts w:ascii="Courier New" w:eastAsia="Calibri" w:hAnsi="Courier New" w:cs="Courier New"/>
                <w:b/>
                <w:bCs/>
                <w:i/>
                <w:sz w:val="18"/>
                <w:szCs w:val="18"/>
                <w:highlight w:val="cyan"/>
              </w:rPr>
              <w:t>10</w:t>
            </w:r>
          </w:p>
        </w:tc>
        <w:tc>
          <w:tcPr>
            <w:tcW w:w="1208" w:type="dxa"/>
            <w:tcBorders>
              <w:top w:val="single" w:sz="4" w:space="0" w:color="auto"/>
              <w:left w:val="single" w:sz="4" w:space="0" w:color="auto"/>
              <w:bottom w:val="single" w:sz="4" w:space="0" w:color="auto"/>
              <w:right w:val="single" w:sz="4" w:space="0" w:color="auto"/>
            </w:tcBorders>
          </w:tcPr>
          <w:p w14:paraId="2DA59A1E" w14:textId="77777777" w:rsidR="00F94800" w:rsidRPr="00F94800" w:rsidRDefault="00F94800" w:rsidP="00F94800">
            <w:pPr>
              <w:rPr>
                <w:rFonts w:ascii="Courier New" w:eastAsia="Calibri" w:hAnsi="Courier New" w:cs="Courier New"/>
                <w:sz w:val="18"/>
                <w:szCs w:val="18"/>
                <w:lang w:val="en-US"/>
              </w:rPr>
            </w:pPr>
          </w:p>
        </w:tc>
      </w:tr>
    </w:tbl>
    <w:p w14:paraId="02AB6CEF" w14:textId="77777777" w:rsidR="00F94800" w:rsidRPr="0011593B" w:rsidRDefault="00F94800" w:rsidP="00F94800">
      <w:pPr>
        <w:spacing w:after="0" w:line="240" w:lineRule="auto"/>
        <w:rPr>
          <w:rFonts w:ascii="Courier New" w:eastAsia="Calibri" w:hAnsi="Courier New" w:cs="Courier New"/>
          <w:b/>
          <w:sz w:val="12"/>
        </w:rPr>
      </w:pPr>
    </w:p>
    <w:p w14:paraId="057EABD9" w14:textId="77777777" w:rsidR="0011593B" w:rsidRPr="00336F02" w:rsidRDefault="0011593B" w:rsidP="00336F02">
      <w:pPr>
        <w:rPr>
          <w:rFonts w:ascii="Courier New" w:hAnsi="Courier New" w:cs="Courier New"/>
          <w:b/>
          <w:sz w:val="2"/>
        </w:rPr>
      </w:pPr>
    </w:p>
    <w:p w14:paraId="4A18A082" w14:textId="77777777" w:rsidR="00336F02" w:rsidRDefault="00336F02" w:rsidP="00336F02">
      <w:pPr>
        <w:spacing w:after="0" w:line="240" w:lineRule="auto"/>
        <w:rPr>
          <w:rFonts w:ascii="Courier New" w:eastAsia="Calibri" w:hAnsi="Courier New" w:cs="Courier New"/>
          <w:b/>
        </w:rPr>
      </w:pPr>
    </w:p>
    <w:p w14:paraId="2DD265DB" w14:textId="77777777" w:rsidR="00336F02" w:rsidRDefault="00336F02" w:rsidP="00336F02">
      <w:pPr>
        <w:spacing w:after="0" w:line="240" w:lineRule="auto"/>
        <w:rPr>
          <w:rFonts w:ascii="Courier New" w:eastAsia="Calibri" w:hAnsi="Courier New" w:cs="Courier New"/>
          <w:b/>
        </w:rPr>
      </w:pPr>
    </w:p>
    <w:p w14:paraId="7B9A5919" w14:textId="77777777" w:rsidR="00336F02" w:rsidRPr="00336F02" w:rsidRDefault="00336F02" w:rsidP="00336F02">
      <w:pPr>
        <w:spacing w:after="0" w:line="240" w:lineRule="auto"/>
        <w:rPr>
          <w:rFonts w:ascii="Courier New" w:eastAsia="Calibri" w:hAnsi="Courier New" w:cs="Courier New"/>
          <w:b/>
        </w:rPr>
      </w:pPr>
      <w:r w:rsidRPr="00336F02">
        <w:rPr>
          <w:rFonts w:ascii="Courier New" w:eastAsia="Calibri" w:hAnsi="Courier New" w:cs="Courier New"/>
          <w:b/>
        </w:rPr>
        <w:t xml:space="preserve">Prepared by: </w:t>
      </w:r>
    </w:p>
    <w:p w14:paraId="6B590C6A" w14:textId="77777777" w:rsidR="00336F02" w:rsidRPr="00336F02" w:rsidRDefault="00336F02" w:rsidP="00336F02">
      <w:pPr>
        <w:spacing w:after="0" w:line="240" w:lineRule="auto"/>
        <w:rPr>
          <w:rFonts w:ascii="Courier New" w:eastAsia="Calibri" w:hAnsi="Courier New" w:cs="Courier New"/>
          <w:b/>
        </w:rPr>
      </w:pPr>
      <w:r w:rsidRPr="00336F02">
        <w:rPr>
          <w:rFonts w:ascii="Courier New" w:eastAsia="Calibri" w:hAnsi="Courier New" w:cs="Courier New"/>
          <w:b/>
        </w:rPr>
        <w:t xml:space="preserve">          </w:t>
      </w:r>
    </w:p>
    <w:p w14:paraId="523E33EB" w14:textId="77777777" w:rsidR="00336F02" w:rsidRPr="00336F02" w:rsidRDefault="00336F02" w:rsidP="00336F02">
      <w:pPr>
        <w:spacing w:after="0" w:line="240" w:lineRule="auto"/>
        <w:rPr>
          <w:rFonts w:ascii="Courier New" w:eastAsia="Calibri" w:hAnsi="Courier New" w:cs="Courier New"/>
          <w:b/>
        </w:rPr>
      </w:pPr>
      <w:r w:rsidRPr="00336F02">
        <w:rPr>
          <w:rFonts w:ascii="Calibri" w:eastAsia="SimSun" w:hAnsi="Calibri" w:cs="Times New Roman"/>
          <w:noProof/>
          <w:sz w:val="20"/>
          <w:szCs w:val="20"/>
          <w:lang w:eastAsia="en-PH"/>
        </w:rPr>
        <w:drawing>
          <wp:inline distT="0" distB="0" distL="0" distR="0" wp14:anchorId="44CF3783" wp14:editId="5C917F58">
            <wp:extent cx="943200" cy="272329"/>
            <wp:effectExtent l="0" t="0" r="0" b="0"/>
            <wp:docPr id="3" name="Picture 3" descr="Scan_20201220"/>
            <wp:cNvGraphicFramePr/>
            <a:graphic xmlns:a="http://schemas.openxmlformats.org/drawingml/2006/main">
              <a:graphicData uri="http://schemas.openxmlformats.org/drawingml/2006/picture">
                <pic:pic xmlns:pic="http://schemas.openxmlformats.org/drawingml/2006/picture">
                  <pic:nvPicPr>
                    <pic:cNvPr id="25" name="Picture 25" descr="Scan_20201220"/>
                    <pic:cNvPicPr/>
                  </pic:nvPicPr>
                  <pic:blipFill>
                    <a:blip r:embed="rId5"/>
                    <a:srcRect l="63427" t="18518" r="20488" b="70363"/>
                    <a:stretch>
                      <a:fillRect/>
                    </a:stretch>
                  </pic:blipFill>
                  <pic:spPr>
                    <a:xfrm>
                      <a:off x="0" y="0"/>
                      <a:ext cx="952107" cy="274901"/>
                    </a:xfrm>
                    <a:prstGeom prst="rect">
                      <a:avLst/>
                    </a:prstGeom>
                  </pic:spPr>
                </pic:pic>
              </a:graphicData>
            </a:graphic>
          </wp:inline>
        </w:drawing>
      </w:r>
    </w:p>
    <w:p w14:paraId="375AB07D" w14:textId="77777777" w:rsidR="00336F02" w:rsidRPr="00336F02" w:rsidRDefault="00336F02" w:rsidP="00336F02">
      <w:pPr>
        <w:spacing w:after="0" w:line="240" w:lineRule="auto"/>
        <w:rPr>
          <w:rFonts w:ascii="Courier New" w:eastAsia="Calibri" w:hAnsi="Courier New" w:cs="Courier New"/>
          <w:b/>
          <w:sz w:val="2"/>
        </w:rPr>
      </w:pPr>
      <w:r w:rsidRPr="00336F02">
        <w:rPr>
          <w:rFonts w:ascii="Courier New" w:eastAsia="Calibri" w:hAnsi="Courier New" w:cs="Courier New"/>
          <w:b/>
        </w:rPr>
        <w:t xml:space="preserve">   </w:t>
      </w:r>
    </w:p>
    <w:p w14:paraId="2D317764" w14:textId="77777777" w:rsidR="00336F02" w:rsidRPr="00336F02" w:rsidRDefault="00336F02" w:rsidP="00336F02">
      <w:pPr>
        <w:spacing w:after="0" w:line="240" w:lineRule="auto"/>
        <w:rPr>
          <w:rFonts w:ascii="Courier New" w:eastAsia="Calibri" w:hAnsi="Courier New" w:cs="Courier New"/>
          <w:b/>
        </w:rPr>
      </w:pPr>
      <w:r w:rsidRPr="00336F02">
        <w:rPr>
          <w:rFonts w:ascii="Courier New" w:eastAsia="Calibri" w:hAnsi="Courier New" w:cs="Courier New"/>
          <w:b/>
        </w:rPr>
        <w:t xml:space="preserve">FE B.ALBERCA   </w:t>
      </w:r>
    </w:p>
    <w:p w14:paraId="5DBDF1D8" w14:textId="77777777" w:rsidR="00336F02" w:rsidRPr="00336F02" w:rsidRDefault="00336F02" w:rsidP="00336F02">
      <w:pPr>
        <w:spacing w:after="0" w:line="240" w:lineRule="auto"/>
        <w:rPr>
          <w:rFonts w:ascii="Courier New" w:eastAsia="Calibri" w:hAnsi="Courier New" w:cs="Courier New"/>
        </w:rPr>
      </w:pPr>
      <w:r w:rsidRPr="00336F02">
        <w:rPr>
          <w:rFonts w:ascii="Courier New" w:eastAsia="Calibri" w:hAnsi="Courier New" w:cs="Courier New"/>
        </w:rPr>
        <w:t>SST-</w:t>
      </w:r>
      <w:proofErr w:type="gramStart"/>
      <w:r w:rsidRPr="00336F02">
        <w:rPr>
          <w:rFonts w:ascii="Courier New" w:eastAsia="Calibri" w:hAnsi="Courier New" w:cs="Courier New"/>
        </w:rPr>
        <w:t>I,ZNNHS</w:t>
      </w:r>
      <w:proofErr w:type="gramEnd"/>
      <w:r w:rsidRPr="00336F02">
        <w:rPr>
          <w:rFonts w:ascii="Courier New" w:eastAsia="Calibri" w:hAnsi="Courier New" w:cs="Courier New"/>
        </w:rPr>
        <w:t xml:space="preserve">     </w:t>
      </w:r>
    </w:p>
    <w:p w14:paraId="5AF3E65A" w14:textId="77777777" w:rsidR="00336F02" w:rsidRDefault="00336F02" w:rsidP="00336F02">
      <w:pPr>
        <w:spacing w:after="0" w:line="240" w:lineRule="auto"/>
        <w:jc w:val="center"/>
        <w:rPr>
          <w:rFonts w:ascii="Courier New" w:eastAsia="Calibri" w:hAnsi="Courier New" w:cs="Courier New"/>
        </w:rPr>
      </w:pPr>
    </w:p>
    <w:p w14:paraId="59D8E056" w14:textId="77777777" w:rsidR="00336F02" w:rsidRPr="00336F02" w:rsidRDefault="00336F02" w:rsidP="00336F02">
      <w:pPr>
        <w:spacing w:after="0" w:line="240" w:lineRule="auto"/>
        <w:jc w:val="center"/>
        <w:rPr>
          <w:rFonts w:ascii="Courier New" w:eastAsia="Calibri" w:hAnsi="Courier New" w:cs="Courier New"/>
        </w:rPr>
      </w:pPr>
    </w:p>
    <w:p w14:paraId="702334AE" w14:textId="77777777" w:rsidR="00336F02" w:rsidRDefault="00336F02" w:rsidP="00336F02">
      <w:pPr>
        <w:spacing w:after="0" w:line="240" w:lineRule="auto"/>
        <w:jc w:val="center"/>
        <w:rPr>
          <w:rFonts w:ascii="Courier New" w:eastAsia="Calibri" w:hAnsi="Courier New" w:cs="Courier New"/>
          <w:b/>
        </w:rPr>
      </w:pPr>
    </w:p>
    <w:p w14:paraId="11A8F791" w14:textId="77777777" w:rsidR="00336F02" w:rsidRDefault="00336F02" w:rsidP="00336F02">
      <w:pPr>
        <w:spacing w:after="0" w:line="240" w:lineRule="auto"/>
        <w:jc w:val="center"/>
        <w:rPr>
          <w:rFonts w:ascii="Courier New" w:eastAsia="Calibri" w:hAnsi="Courier New" w:cs="Courier New"/>
          <w:b/>
        </w:rPr>
      </w:pPr>
    </w:p>
    <w:p w14:paraId="1A2E2F00" w14:textId="77777777" w:rsidR="00336F02" w:rsidRPr="00336F02" w:rsidRDefault="00336F02" w:rsidP="00336F02">
      <w:pPr>
        <w:spacing w:after="0" w:line="240" w:lineRule="auto"/>
        <w:jc w:val="center"/>
        <w:rPr>
          <w:rFonts w:ascii="Courier New" w:eastAsia="Calibri" w:hAnsi="Courier New" w:cs="Courier New"/>
          <w:b/>
        </w:rPr>
      </w:pPr>
    </w:p>
    <w:p w14:paraId="08559D5F" w14:textId="77777777" w:rsidR="005962EA" w:rsidRDefault="005962EA" w:rsidP="00336F02">
      <w:pPr>
        <w:spacing w:after="0" w:line="240" w:lineRule="auto"/>
        <w:rPr>
          <w:rFonts w:ascii="Courier New" w:eastAsia="Calibri" w:hAnsi="Courier New" w:cs="Courier New"/>
          <w:b/>
        </w:rPr>
      </w:pPr>
    </w:p>
    <w:p w14:paraId="78CDC4C0" w14:textId="25174242" w:rsidR="00336F02" w:rsidRPr="00336F02" w:rsidRDefault="00336F02" w:rsidP="00336F02">
      <w:pPr>
        <w:spacing w:after="0" w:line="240" w:lineRule="auto"/>
        <w:rPr>
          <w:rFonts w:ascii="Courier New" w:eastAsia="Calibri" w:hAnsi="Courier New" w:cs="Courier New"/>
          <w:b/>
        </w:rPr>
      </w:pPr>
      <w:r w:rsidRPr="00336F02">
        <w:rPr>
          <w:rFonts w:ascii="Courier New" w:eastAsia="Calibri" w:hAnsi="Courier New" w:cs="Courier New"/>
          <w:b/>
        </w:rPr>
        <w:lastRenderedPageBreak/>
        <w:t>Checked/Reviewed by:</w:t>
      </w:r>
    </w:p>
    <w:p w14:paraId="0901EAF8" w14:textId="77777777" w:rsidR="00336F02" w:rsidRPr="00336F02" w:rsidRDefault="00336F02" w:rsidP="00336F02">
      <w:pPr>
        <w:spacing w:after="0" w:line="240" w:lineRule="auto"/>
        <w:rPr>
          <w:rFonts w:ascii="Courier New" w:eastAsia="Calibri" w:hAnsi="Courier New" w:cs="Courier New"/>
          <w:b/>
        </w:rPr>
      </w:pPr>
    </w:p>
    <w:p w14:paraId="299FF141" w14:textId="77777777" w:rsidR="00336F02" w:rsidRPr="00336F02" w:rsidRDefault="00336F02" w:rsidP="00336F02">
      <w:pPr>
        <w:spacing w:after="0" w:line="240" w:lineRule="auto"/>
        <w:rPr>
          <w:rFonts w:ascii="Courier New" w:eastAsia="Calibri" w:hAnsi="Courier New" w:cs="Courier New"/>
          <w:b/>
        </w:rPr>
      </w:pPr>
    </w:p>
    <w:p w14:paraId="77F71730" w14:textId="77777777" w:rsidR="00336F02" w:rsidRPr="00336F02" w:rsidRDefault="00336F02" w:rsidP="00336F02">
      <w:pPr>
        <w:spacing w:after="0" w:line="240" w:lineRule="auto"/>
        <w:rPr>
          <w:rFonts w:ascii="Courier New" w:eastAsia="Calibri" w:hAnsi="Courier New" w:cs="Courier New"/>
          <w:b/>
        </w:rPr>
      </w:pPr>
      <w:r w:rsidRPr="00336F02">
        <w:rPr>
          <w:rFonts w:ascii="Courier New" w:eastAsia="Calibri" w:hAnsi="Courier New" w:cs="Courier New"/>
          <w:b/>
        </w:rPr>
        <w:t>ELEONOR S.TAMONAN</w:t>
      </w:r>
    </w:p>
    <w:p w14:paraId="5D417EB4" w14:textId="77777777" w:rsidR="00336F02" w:rsidRPr="00336F02" w:rsidRDefault="00336F02" w:rsidP="00336F02">
      <w:pPr>
        <w:spacing w:after="0" w:line="240" w:lineRule="auto"/>
        <w:rPr>
          <w:rFonts w:ascii="Courier New" w:eastAsia="Calibri" w:hAnsi="Courier New" w:cs="Courier New"/>
        </w:rPr>
      </w:pPr>
      <w:r w:rsidRPr="00336F02">
        <w:rPr>
          <w:rFonts w:ascii="Courier New" w:eastAsia="Calibri" w:hAnsi="Courier New" w:cs="Courier New"/>
        </w:rPr>
        <w:t xml:space="preserve">Master Teacher 1  </w:t>
      </w:r>
    </w:p>
    <w:p w14:paraId="34A69961" w14:textId="77777777" w:rsidR="00336F02" w:rsidRPr="00336F02" w:rsidRDefault="00336F02" w:rsidP="00336F02">
      <w:pPr>
        <w:spacing w:after="0" w:line="240" w:lineRule="auto"/>
        <w:rPr>
          <w:rFonts w:ascii="Courier New" w:eastAsia="Calibri" w:hAnsi="Courier New" w:cs="Courier New"/>
        </w:rPr>
      </w:pPr>
    </w:p>
    <w:p w14:paraId="7656FDD8" w14:textId="77777777" w:rsidR="00336F02" w:rsidRDefault="00336F02" w:rsidP="00336F02">
      <w:pPr>
        <w:spacing w:after="0" w:line="240" w:lineRule="auto"/>
        <w:rPr>
          <w:rFonts w:ascii="Courier New" w:eastAsia="Calibri" w:hAnsi="Courier New" w:cs="Courier New"/>
        </w:rPr>
      </w:pPr>
    </w:p>
    <w:p w14:paraId="02553EFC" w14:textId="77777777" w:rsidR="00336F02" w:rsidRDefault="00336F02" w:rsidP="00336F02">
      <w:pPr>
        <w:spacing w:after="0" w:line="240" w:lineRule="auto"/>
        <w:rPr>
          <w:rFonts w:ascii="Courier New" w:eastAsia="Calibri" w:hAnsi="Courier New" w:cs="Courier New"/>
        </w:rPr>
      </w:pPr>
    </w:p>
    <w:p w14:paraId="1B5DF23C" w14:textId="77777777" w:rsidR="00336F02" w:rsidRDefault="00336F02" w:rsidP="00336F02">
      <w:pPr>
        <w:spacing w:after="0" w:line="240" w:lineRule="auto"/>
        <w:rPr>
          <w:rFonts w:ascii="Courier New" w:eastAsia="Calibri" w:hAnsi="Courier New" w:cs="Courier New"/>
        </w:rPr>
      </w:pPr>
    </w:p>
    <w:p w14:paraId="7E22B379" w14:textId="77777777" w:rsidR="00336F02" w:rsidRPr="00336F02" w:rsidRDefault="00336F02" w:rsidP="00336F02">
      <w:pPr>
        <w:spacing w:after="0" w:line="240" w:lineRule="auto"/>
        <w:rPr>
          <w:rFonts w:ascii="Courier New" w:eastAsia="Calibri" w:hAnsi="Courier New" w:cs="Courier New"/>
        </w:rPr>
      </w:pPr>
    </w:p>
    <w:p w14:paraId="144C2B56" w14:textId="77777777" w:rsidR="00336F02" w:rsidRPr="00336F02" w:rsidRDefault="00336F02" w:rsidP="00336F02">
      <w:pPr>
        <w:spacing w:after="0" w:line="240" w:lineRule="auto"/>
        <w:rPr>
          <w:rFonts w:ascii="Courier New" w:eastAsia="Calibri" w:hAnsi="Courier New" w:cs="Courier New"/>
          <w:b/>
        </w:rPr>
      </w:pPr>
      <w:r w:rsidRPr="00336F02">
        <w:rPr>
          <w:rFonts w:ascii="Courier New" w:eastAsia="Calibri" w:hAnsi="Courier New" w:cs="Courier New"/>
          <w:b/>
        </w:rPr>
        <w:t>Noted by:</w:t>
      </w:r>
    </w:p>
    <w:p w14:paraId="492737D1" w14:textId="77777777" w:rsidR="00336F02" w:rsidRPr="00336F02" w:rsidRDefault="00336F02" w:rsidP="00336F02">
      <w:pPr>
        <w:spacing w:after="0" w:line="240" w:lineRule="auto"/>
        <w:rPr>
          <w:rFonts w:ascii="Courier New" w:eastAsia="Calibri" w:hAnsi="Courier New" w:cs="Courier New"/>
          <w:b/>
        </w:rPr>
      </w:pPr>
    </w:p>
    <w:p w14:paraId="009521E6" w14:textId="77777777" w:rsidR="00336F02" w:rsidRPr="00336F02" w:rsidRDefault="00336F02" w:rsidP="00336F02">
      <w:pPr>
        <w:spacing w:after="0" w:line="240" w:lineRule="auto"/>
        <w:rPr>
          <w:rFonts w:ascii="Courier New" w:eastAsia="Calibri" w:hAnsi="Courier New" w:cs="Courier New"/>
          <w:b/>
        </w:rPr>
      </w:pPr>
    </w:p>
    <w:p w14:paraId="74422747" w14:textId="77777777" w:rsidR="00336F02" w:rsidRPr="00336F02" w:rsidRDefault="00336F02" w:rsidP="00336F02">
      <w:pPr>
        <w:spacing w:after="0" w:line="240" w:lineRule="auto"/>
        <w:rPr>
          <w:rFonts w:ascii="Courier New" w:eastAsia="Calibri" w:hAnsi="Courier New" w:cs="Courier New"/>
        </w:rPr>
      </w:pPr>
      <w:r w:rsidRPr="00336F02">
        <w:rPr>
          <w:rFonts w:ascii="Courier New" w:eastAsia="Calibri" w:hAnsi="Courier New" w:cs="Courier New"/>
          <w:b/>
        </w:rPr>
        <w:t xml:space="preserve">LUZ D.CORTEZ        </w:t>
      </w:r>
    </w:p>
    <w:p w14:paraId="28E9CDE0" w14:textId="77777777" w:rsidR="00336F02" w:rsidRPr="00336F02" w:rsidRDefault="00336F02" w:rsidP="00336F02">
      <w:pPr>
        <w:spacing w:after="0" w:line="240" w:lineRule="auto"/>
        <w:rPr>
          <w:rFonts w:ascii="Courier New" w:eastAsia="Calibri" w:hAnsi="Courier New" w:cs="Courier New"/>
        </w:rPr>
      </w:pPr>
      <w:r w:rsidRPr="00336F02">
        <w:rPr>
          <w:rFonts w:ascii="Courier New" w:eastAsia="Calibri" w:hAnsi="Courier New" w:cs="Courier New"/>
        </w:rPr>
        <w:t xml:space="preserve">Head Teacher III </w:t>
      </w:r>
    </w:p>
    <w:p w14:paraId="2C8BCBCA" w14:textId="77777777" w:rsidR="00336F02" w:rsidRPr="00336F02" w:rsidRDefault="00336F02" w:rsidP="00336F02">
      <w:pPr>
        <w:spacing w:after="0" w:line="240" w:lineRule="auto"/>
        <w:rPr>
          <w:rFonts w:ascii="Courier New" w:eastAsia="Calibri" w:hAnsi="Courier New" w:cs="Courier New"/>
        </w:rPr>
      </w:pPr>
    </w:p>
    <w:p w14:paraId="0A15CDD1" w14:textId="77777777" w:rsidR="00336F02" w:rsidRDefault="00336F02" w:rsidP="00336F02">
      <w:pPr>
        <w:spacing w:after="0" w:line="240" w:lineRule="auto"/>
        <w:rPr>
          <w:rFonts w:ascii="Courier New" w:eastAsia="Calibri" w:hAnsi="Courier New" w:cs="Courier New"/>
        </w:rPr>
      </w:pPr>
    </w:p>
    <w:p w14:paraId="01857EB5" w14:textId="77777777" w:rsidR="00336F02" w:rsidRDefault="00336F02" w:rsidP="00336F02">
      <w:pPr>
        <w:spacing w:after="0" w:line="240" w:lineRule="auto"/>
        <w:rPr>
          <w:rFonts w:ascii="Courier New" w:eastAsia="Calibri" w:hAnsi="Courier New" w:cs="Courier New"/>
        </w:rPr>
      </w:pPr>
    </w:p>
    <w:p w14:paraId="795A8692" w14:textId="77777777" w:rsidR="00336F02" w:rsidRPr="00336F02" w:rsidRDefault="00336F02" w:rsidP="00336F02">
      <w:pPr>
        <w:spacing w:after="0" w:line="240" w:lineRule="auto"/>
        <w:rPr>
          <w:rFonts w:ascii="Courier New" w:eastAsia="Calibri" w:hAnsi="Courier New" w:cs="Courier New"/>
        </w:rPr>
      </w:pPr>
    </w:p>
    <w:p w14:paraId="20E97E50" w14:textId="77777777" w:rsidR="00336F02" w:rsidRPr="00336F02" w:rsidRDefault="00336F02" w:rsidP="00336F02">
      <w:pPr>
        <w:spacing w:after="0" w:line="240" w:lineRule="auto"/>
        <w:rPr>
          <w:rFonts w:ascii="Courier New" w:eastAsia="Calibri" w:hAnsi="Courier New" w:cs="Courier New"/>
          <w:b/>
        </w:rPr>
      </w:pPr>
      <w:r w:rsidRPr="00336F02">
        <w:rPr>
          <w:rFonts w:ascii="Courier New" w:eastAsia="Calibri" w:hAnsi="Courier New" w:cs="Courier New"/>
          <w:b/>
        </w:rPr>
        <w:t>Recommending Approval by:</w:t>
      </w:r>
    </w:p>
    <w:p w14:paraId="389F780A" w14:textId="77777777" w:rsidR="00336F02" w:rsidRPr="00336F02" w:rsidRDefault="00336F02" w:rsidP="00336F02">
      <w:pPr>
        <w:spacing w:after="0" w:line="240" w:lineRule="auto"/>
        <w:rPr>
          <w:rFonts w:ascii="Courier New" w:eastAsia="Calibri" w:hAnsi="Courier New" w:cs="Courier New"/>
          <w:b/>
        </w:rPr>
      </w:pPr>
    </w:p>
    <w:p w14:paraId="58CCDB38" w14:textId="77777777" w:rsidR="00336F02" w:rsidRPr="00336F02" w:rsidRDefault="00336F02" w:rsidP="00336F02">
      <w:pPr>
        <w:spacing w:after="0" w:line="240" w:lineRule="auto"/>
        <w:rPr>
          <w:rFonts w:ascii="Courier New" w:eastAsia="Calibri" w:hAnsi="Courier New" w:cs="Courier New"/>
        </w:rPr>
      </w:pPr>
    </w:p>
    <w:p w14:paraId="4602C70A" w14:textId="77777777" w:rsidR="00336F02" w:rsidRPr="00336F02" w:rsidRDefault="00336F02" w:rsidP="00336F02">
      <w:pPr>
        <w:spacing w:after="0" w:line="240" w:lineRule="auto"/>
        <w:rPr>
          <w:rFonts w:ascii="Courier New" w:eastAsia="Calibri" w:hAnsi="Courier New" w:cs="Courier New"/>
          <w:b/>
        </w:rPr>
      </w:pPr>
      <w:r w:rsidRPr="00336F02">
        <w:rPr>
          <w:rFonts w:ascii="Courier New" w:eastAsia="Calibri" w:hAnsi="Courier New" w:cs="Courier New"/>
          <w:b/>
        </w:rPr>
        <w:t>VIRGI</w:t>
      </w:r>
      <w:r w:rsidRPr="00336F02">
        <w:rPr>
          <w:rFonts w:ascii="Courier New" w:eastAsia="Calibri" w:hAnsi="Courier New" w:cs="Courier New"/>
          <w:b/>
          <w:shd w:val="clear" w:color="auto" w:fill="FFFFFF"/>
        </w:rPr>
        <w:t>Ñ</w:t>
      </w:r>
      <w:r w:rsidRPr="00336F02">
        <w:rPr>
          <w:rFonts w:ascii="Courier New" w:eastAsia="Calibri" w:hAnsi="Courier New" w:cs="Courier New"/>
          <w:b/>
        </w:rPr>
        <w:t>A E. TAGAB</w:t>
      </w:r>
      <w:r w:rsidRPr="00336F02">
        <w:rPr>
          <w:rFonts w:ascii="Courier New" w:eastAsia="Calibri" w:hAnsi="Courier New" w:cs="Courier New"/>
        </w:rPr>
        <w:t xml:space="preserve">  </w:t>
      </w:r>
      <w:r w:rsidRPr="00336F02">
        <w:rPr>
          <w:rFonts w:ascii="Courier New" w:eastAsia="Calibri" w:hAnsi="Courier New" w:cs="Courier New"/>
          <w:b/>
        </w:rPr>
        <w:t xml:space="preserve">  </w:t>
      </w:r>
    </w:p>
    <w:p w14:paraId="739AA059" w14:textId="77777777" w:rsidR="00336F02" w:rsidRPr="00336F02" w:rsidRDefault="00336F02" w:rsidP="00336F02">
      <w:pPr>
        <w:spacing w:after="0" w:line="240" w:lineRule="auto"/>
        <w:rPr>
          <w:rFonts w:ascii="Courier New" w:eastAsia="Calibri" w:hAnsi="Courier New" w:cs="Courier New"/>
        </w:rPr>
      </w:pPr>
      <w:r w:rsidRPr="00336F02">
        <w:rPr>
          <w:rFonts w:ascii="Courier New" w:eastAsia="Calibri" w:hAnsi="Courier New" w:cs="Courier New"/>
        </w:rPr>
        <w:t>Assistant School Principal</w:t>
      </w:r>
      <w:r w:rsidR="00A745AF">
        <w:rPr>
          <w:rFonts w:ascii="Courier New" w:eastAsia="Calibri" w:hAnsi="Courier New" w:cs="Courier New"/>
        </w:rPr>
        <w:t xml:space="preserve"> II</w:t>
      </w:r>
    </w:p>
    <w:p w14:paraId="0E066EBF" w14:textId="77777777" w:rsidR="00336F02" w:rsidRPr="00336F02" w:rsidRDefault="00336F02" w:rsidP="00336F02">
      <w:pPr>
        <w:spacing w:after="0" w:line="240" w:lineRule="auto"/>
        <w:rPr>
          <w:rFonts w:ascii="Courier New" w:eastAsia="Calibri" w:hAnsi="Courier New" w:cs="Courier New"/>
          <w:b/>
        </w:rPr>
      </w:pPr>
    </w:p>
    <w:p w14:paraId="27D344F8" w14:textId="77777777" w:rsidR="00336F02" w:rsidRDefault="00336F02" w:rsidP="00336F02">
      <w:pPr>
        <w:spacing w:after="0" w:line="240" w:lineRule="auto"/>
        <w:jc w:val="center"/>
        <w:rPr>
          <w:rFonts w:ascii="Courier New" w:eastAsia="Calibri" w:hAnsi="Courier New" w:cs="Courier New"/>
          <w:b/>
        </w:rPr>
      </w:pPr>
    </w:p>
    <w:p w14:paraId="6F099EAE" w14:textId="77777777" w:rsidR="00336F02" w:rsidRDefault="00336F02" w:rsidP="00336F02">
      <w:pPr>
        <w:spacing w:after="0" w:line="240" w:lineRule="auto"/>
        <w:jc w:val="center"/>
        <w:rPr>
          <w:rFonts w:ascii="Courier New" w:eastAsia="Calibri" w:hAnsi="Courier New" w:cs="Courier New"/>
          <w:b/>
        </w:rPr>
      </w:pPr>
    </w:p>
    <w:p w14:paraId="5F196914" w14:textId="77777777" w:rsidR="00336F02" w:rsidRDefault="00336F02" w:rsidP="00336F02">
      <w:pPr>
        <w:spacing w:after="0" w:line="240" w:lineRule="auto"/>
        <w:jc w:val="center"/>
        <w:rPr>
          <w:rFonts w:ascii="Courier New" w:eastAsia="Calibri" w:hAnsi="Courier New" w:cs="Courier New"/>
          <w:b/>
        </w:rPr>
      </w:pPr>
    </w:p>
    <w:p w14:paraId="6CE10572" w14:textId="77777777" w:rsidR="00336F02" w:rsidRPr="00336F02" w:rsidRDefault="00336F02" w:rsidP="00336F02">
      <w:pPr>
        <w:spacing w:after="0" w:line="240" w:lineRule="auto"/>
        <w:jc w:val="center"/>
        <w:rPr>
          <w:rFonts w:ascii="Courier New" w:eastAsia="Calibri" w:hAnsi="Courier New" w:cs="Courier New"/>
          <w:b/>
        </w:rPr>
      </w:pPr>
    </w:p>
    <w:p w14:paraId="0F9AD6CF" w14:textId="77777777" w:rsidR="00336F02" w:rsidRPr="00336F02" w:rsidRDefault="00336F02" w:rsidP="00336F02">
      <w:pPr>
        <w:spacing w:after="0" w:line="240" w:lineRule="auto"/>
        <w:rPr>
          <w:rFonts w:ascii="Courier New" w:eastAsia="Calibri" w:hAnsi="Courier New" w:cs="Courier New"/>
          <w:b/>
        </w:rPr>
      </w:pPr>
      <w:r w:rsidRPr="00336F02">
        <w:rPr>
          <w:rFonts w:ascii="Courier New" w:eastAsia="Calibri" w:hAnsi="Courier New" w:cs="Courier New"/>
          <w:b/>
        </w:rPr>
        <w:t>Approved by:</w:t>
      </w:r>
    </w:p>
    <w:p w14:paraId="422F885C" w14:textId="77777777" w:rsidR="00336F02" w:rsidRPr="00336F02" w:rsidRDefault="00336F02" w:rsidP="00336F02">
      <w:pPr>
        <w:spacing w:after="0" w:line="240" w:lineRule="auto"/>
        <w:rPr>
          <w:rFonts w:ascii="Courier New" w:eastAsia="Calibri" w:hAnsi="Courier New" w:cs="Courier New"/>
          <w:b/>
        </w:rPr>
      </w:pPr>
    </w:p>
    <w:p w14:paraId="348EFE00" w14:textId="77777777" w:rsidR="00336F02" w:rsidRPr="00336F02" w:rsidRDefault="00336F02" w:rsidP="00336F02">
      <w:pPr>
        <w:spacing w:after="0" w:line="240" w:lineRule="auto"/>
        <w:rPr>
          <w:rFonts w:ascii="Courier New" w:eastAsia="Calibri" w:hAnsi="Courier New" w:cs="Courier New"/>
          <w:b/>
        </w:rPr>
      </w:pPr>
    </w:p>
    <w:p w14:paraId="6CB311E6" w14:textId="77777777" w:rsidR="00336F02" w:rsidRPr="00336F02" w:rsidRDefault="00336F02" w:rsidP="00336F02">
      <w:pPr>
        <w:spacing w:after="0" w:line="240" w:lineRule="auto"/>
        <w:rPr>
          <w:rFonts w:ascii="Courier New" w:eastAsia="Calibri" w:hAnsi="Courier New" w:cs="Courier New"/>
          <w:b/>
        </w:rPr>
      </w:pPr>
      <w:r w:rsidRPr="00336F02">
        <w:rPr>
          <w:rFonts w:ascii="Courier New" w:eastAsia="Calibri" w:hAnsi="Courier New" w:cs="Courier New"/>
          <w:b/>
        </w:rPr>
        <w:t>JOSELITO S. TIZON</w:t>
      </w:r>
    </w:p>
    <w:p w14:paraId="2CC2A4D5" w14:textId="77777777" w:rsidR="00336F02" w:rsidRPr="00336F02" w:rsidRDefault="00336F02" w:rsidP="00336F02">
      <w:pPr>
        <w:spacing w:after="0" w:line="240" w:lineRule="auto"/>
        <w:rPr>
          <w:rFonts w:ascii="Courier New" w:eastAsia="Calibri" w:hAnsi="Courier New" w:cs="Courier New"/>
        </w:rPr>
      </w:pPr>
      <w:r w:rsidRPr="00336F02">
        <w:rPr>
          <w:rFonts w:ascii="Courier New" w:eastAsia="Calibri" w:hAnsi="Courier New" w:cs="Courier New"/>
          <w:sz w:val="20"/>
        </w:rPr>
        <w:t>Secondary School Principal IV</w:t>
      </w:r>
    </w:p>
    <w:p w14:paraId="423A5805" w14:textId="77777777" w:rsidR="00336F02" w:rsidRPr="00336F02" w:rsidRDefault="00336F02" w:rsidP="00336F02">
      <w:pPr>
        <w:rPr>
          <w:rFonts w:ascii="Courier New" w:eastAsia="Calibri" w:hAnsi="Courier New" w:cs="Courier New"/>
          <w:b/>
        </w:rPr>
      </w:pPr>
    </w:p>
    <w:p w14:paraId="534F8D15" w14:textId="77777777" w:rsidR="0011593B" w:rsidRPr="0011593B" w:rsidRDefault="0011593B">
      <w:pPr>
        <w:rPr>
          <w:rFonts w:ascii="Courier New" w:hAnsi="Courier New" w:cs="Courier New"/>
          <w:b/>
        </w:rPr>
      </w:pPr>
    </w:p>
    <w:sectPr w:rsidR="0011593B" w:rsidRPr="0011593B" w:rsidSect="00F94800">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Trajan Pro">
    <w:altName w:val="Times New Roman"/>
    <w:charset w:val="00"/>
    <w:family w:val="roman"/>
    <w:pitch w:val="default"/>
    <w:sig w:usb0="00000000"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4800"/>
    <w:rsid w:val="00046A12"/>
    <w:rsid w:val="001046F5"/>
    <w:rsid w:val="0011593B"/>
    <w:rsid w:val="00336F02"/>
    <w:rsid w:val="00551B43"/>
    <w:rsid w:val="005962EA"/>
    <w:rsid w:val="0082088E"/>
    <w:rsid w:val="009A436C"/>
    <w:rsid w:val="00A745AF"/>
    <w:rsid w:val="00B57B2C"/>
    <w:rsid w:val="00D12E6D"/>
    <w:rsid w:val="00D62469"/>
    <w:rsid w:val="00E232FD"/>
    <w:rsid w:val="00F17BCC"/>
    <w:rsid w:val="00F9480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6F83B"/>
  <w15:docId w15:val="{E03F53B2-5DC0-459A-A24E-9F5FF0665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qFormat/>
    <w:rsid w:val="00F94800"/>
    <w:pPr>
      <w:widowControl w:val="0"/>
      <w:spacing w:after="0" w:line="240" w:lineRule="auto"/>
      <w:jc w:val="both"/>
    </w:pPr>
    <w:rPr>
      <w:rFonts w:ascii="Times New Roman" w:eastAsia="SimSun" w:hAnsi="Times New Roman" w:cs="Times New Roman"/>
      <w:sz w:val="20"/>
      <w:szCs w:val="20"/>
      <w:lang w:eastAsia="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F94800"/>
    <w:pPr>
      <w:spacing w:after="0" w:line="240" w:lineRule="auto"/>
    </w:pPr>
    <w:rPr>
      <w:rFonts w:ascii="Times New Roman" w:eastAsia="SimSun" w:hAnsi="Times New Roman" w:cs="Times New Roman"/>
      <w:sz w:val="20"/>
      <w:szCs w:val="20"/>
      <w:lang w:eastAsia="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208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8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1406</Words>
  <Characters>8020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DESTINE MAE OBORDO</cp:lastModifiedBy>
  <cp:revision>4</cp:revision>
  <dcterms:created xsi:type="dcterms:W3CDTF">2021-09-29T23:40:00Z</dcterms:created>
  <dcterms:modified xsi:type="dcterms:W3CDTF">2021-10-11T00:43:00Z</dcterms:modified>
</cp:coreProperties>
</file>