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0" w:rsidRPr="00652600" w:rsidRDefault="00652600" w:rsidP="00652600">
      <w:pPr>
        <w:pStyle w:val="NoSpacing"/>
        <w:jc w:val="center"/>
        <w:rPr>
          <w:rFonts w:ascii="Bookman Old Style" w:hAnsi="Bookman Old Style"/>
          <w:b/>
        </w:rPr>
      </w:pPr>
      <w:r w:rsidRPr="00652600">
        <w:rPr>
          <w:rFonts w:ascii="Bookman Old Style" w:hAnsi="Bookman Old Style"/>
          <w:b/>
        </w:rPr>
        <w:t>ENGLISH 9</w:t>
      </w:r>
    </w:p>
    <w:p w:rsidR="00F769CE" w:rsidRPr="00E47A47" w:rsidRDefault="00652600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QUARTER 2, SUMMATIVE TEST</w:t>
      </w:r>
      <w:bookmarkStart w:id="0" w:name="_GoBack"/>
      <w:bookmarkEnd w:id="0"/>
      <w:r>
        <w:rPr>
          <w:rFonts w:ascii="Bookman Old Style" w:hAnsi="Bookman Old Style"/>
          <w:b/>
        </w:rPr>
        <w:t xml:space="preserve"> 2</w:t>
      </w:r>
    </w:p>
    <w:p w:rsidR="00F769CE" w:rsidRPr="00652600" w:rsidRDefault="00F769CE" w:rsidP="005A67CA">
      <w:pPr>
        <w:pStyle w:val="NoSpacing"/>
        <w:jc w:val="center"/>
        <w:rPr>
          <w:rFonts w:ascii="Bookman Old Style" w:hAnsi="Bookman Old Style"/>
          <w:b/>
        </w:rPr>
      </w:pPr>
      <w:r w:rsidRPr="00652600">
        <w:rPr>
          <w:rFonts w:ascii="Bookman Old Style" w:hAnsi="Bookman Old Style"/>
          <w:b/>
        </w:rPr>
        <w:t>ENGLISH 9</w:t>
      </w:r>
    </w:p>
    <w:p w:rsidR="005A67CA" w:rsidRPr="00E47A47" w:rsidRDefault="004C78B4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Weeks 3 and 4</w:t>
      </w:r>
    </w:p>
    <w:p w:rsidR="00F769CE" w:rsidRPr="00E47A47" w:rsidRDefault="004C78B4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:rsidR="005A67CA" w:rsidRPr="00E47A47" w:rsidRDefault="005A67CA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NAME: _______________________________</w:t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  <w:t>SECTION: ________________</w:t>
      </w: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p w:rsidR="005A67CA" w:rsidRDefault="00F769CE" w:rsidP="000A713D">
      <w:pPr>
        <w:pStyle w:val="NoSpacing"/>
        <w:numPr>
          <w:ilvl w:val="0"/>
          <w:numId w:val="19"/>
        </w:numPr>
        <w:rPr>
          <w:rFonts w:ascii="Bookman Old Style" w:hAnsi="Bookman Old Style"/>
        </w:rPr>
      </w:pPr>
      <w:r w:rsidRPr="00C0756B">
        <w:rPr>
          <w:rFonts w:ascii="Bookman Old Style" w:hAnsi="Bookman Old Style"/>
          <w:b/>
        </w:rPr>
        <w:t>Directions:</w:t>
      </w:r>
      <w:r w:rsidR="0077153B">
        <w:rPr>
          <w:rFonts w:ascii="Bookman Old Style" w:hAnsi="Bookman Old Style"/>
        </w:rPr>
        <w:t xml:space="preserve"> </w:t>
      </w:r>
      <w:r w:rsidR="00C0756B">
        <w:rPr>
          <w:rFonts w:ascii="Bookman Old Style" w:hAnsi="Bookman Old Style"/>
        </w:rPr>
        <w:t>Choose the word that best completes each sentence below. What word in the first sentence gives you the clue to the right answer? Choose from the options below.</w:t>
      </w:r>
      <w:r w:rsidR="003339BA">
        <w:rPr>
          <w:rFonts w:ascii="Bookman Old Style" w:hAnsi="Bookman Old Style"/>
        </w:rPr>
        <w:t xml:space="preserve"> Write the letter only.</w:t>
      </w: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F769CE" w:rsidRPr="00E47A47" w:rsidTr="00F769CE">
        <w:tc>
          <w:tcPr>
            <w:tcW w:w="5387" w:type="dxa"/>
          </w:tcPr>
          <w:p w:rsidR="00C0756B" w:rsidRDefault="00C0756B" w:rsidP="00C0756B">
            <w:pPr>
              <w:pStyle w:val="NoSpacing"/>
              <w:rPr>
                <w:rFonts w:ascii="Bookman Old Style" w:hAnsi="Bookman Old Style"/>
              </w:rPr>
            </w:pPr>
          </w:p>
          <w:p w:rsidR="00F769CE" w:rsidRDefault="003339BA" w:rsidP="00C0756B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A. </w:t>
            </w:r>
            <w:r w:rsidR="0060119E">
              <w:rPr>
                <w:rFonts w:ascii="Bookman Old Style" w:hAnsi="Bookman Old Style"/>
              </w:rPr>
              <w:t>absurd</w:t>
            </w:r>
            <w:r>
              <w:rPr>
                <w:rFonts w:ascii="Bookman Old Style" w:hAnsi="Bookman Old Style"/>
              </w:rPr>
              <w:t xml:space="preserve">          C. </w:t>
            </w:r>
            <w:r w:rsidR="0060119E">
              <w:rPr>
                <w:rFonts w:ascii="Bookman Old Style" w:hAnsi="Bookman Old Style"/>
              </w:rPr>
              <w:t xml:space="preserve">ceaselessly   </w:t>
            </w:r>
            <w:r>
              <w:rPr>
                <w:rFonts w:ascii="Bookman Old Style" w:hAnsi="Bookman Old Style"/>
              </w:rPr>
              <w:t xml:space="preserve"> E. </w:t>
            </w:r>
            <w:r w:rsidR="00056888">
              <w:rPr>
                <w:rFonts w:ascii="Bookman Old Style" w:hAnsi="Bookman Old Style"/>
              </w:rPr>
              <w:t>senile</w:t>
            </w:r>
          </w:p>
          <w:p w:rsidR="00C0756B" w:rsidRDefault="00C0756B" w:rsidP="00C0756B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3339BA">
              <w:rPr>
                <w:rFonts w:ascii="Bookman Old Style" w:hAnsi="Bookman Old Style"/>
              </w:rPr>
              <w:t xml:space="preserve">B. </w:t>
            </w:r>
            <w:r w:rsidR="0060119E">
              <w:rPr>
                <w:rFonts w:ascii="Bookman Old Style" w:hAnsi="Bookman Old Style"/>
              </w:rPr>
              <w:t xml:space="preserve">meditate     </w:t>
            </w:r>
            <w:r w:rsidR="003339BA">
              <w:rPr>
                <w:rFonts w:ascii="Bookman Old Style" w:hAnsi="Bookman Old Style"/>
              </w:rPr>
              <w:t xml:space="preserve">  D. </w:t>
            </w:r>
            <w:r w:rsidR="00056888">
              <w:rPr>
                <w:rFonts w:ascii="Bookman Old Style" w:hAnsi="Bookman Old Style"/>
              </w:rPr>
              <w:t>petty</w:t>
            </w:r>
            <w:r>
              <w:rPr>
                <w:rFonts w:ascii="Bookman Old Style" w:hAnsi="Bookman Old Style"/>
              </w:rPr>
              <w:t xml:space="preserve">        </w:t>
            </w:r>
            <w:r w:rsidR="0060119E">
              <w:rPr>
                <w:rFonts w:ascii="Bookman Old Style" w:hAnsi="Bookman Old Style"/>
              </w:rPr>
              <w:t xml:space="preserve">  </w:t>
            </w:r>
            <w:r w:rsidR="00056888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</w:t>
            </w:r>
            <w:r w:rsidR="003339BA">
              <w:rPr>
                <w:rFonts w:ascii="Bookman Old Style" w:hAnsi="Bookman Old Style"/>
              </w:rPr>
              <w:t>F.</w:t>
            </w:r>
            <w:r w:rsidR="00056888">
              <w:rPr>
                <w:rFonts w:ascii="Bookman Old Style" w:hAnsi="Bookman Old Style"/>
              </w:rPr>
              <w:t xml:space="preserve"> healthy</w:t>
            </w:r>
          </w:p>
          <w:p w:rsidR="00C0756B" w:rsidRPr="00E47A47" w:rsidRDefault="00C0756B" w:rsidP="00C0756B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p w:rsidR="00F769CE" w:rsidRDefault="0060119E" w:rsidP="00C0756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seems to be no end to his work. He _____________ works from morning till night.</w:t>
      </w:r>
    </w:p>
    <w:p w:rsidR="00373B6D" w:rsidRDefault="00056888" w:rsidP="00C0756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With all its pitfalls and problems, its twist and ironies, life can become ridiculous. Life can be so _____________ that some people find it foolish or useless to go on striving.</w:t>
      </w:r>
    </w:p>
    <w:p w:rsidR="00373B6D" w:rsidRDefault="00056888" w:rsidP="00C0756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Monks are used to a life of deep and serious thinking. They _____________ so much they can even find answers to the absurdities of life.</w:t>
      </w:r>
    </w:p>
    <w:p w:rsidR="00373B6D" w:rsidRDefault="00056888" w:rsidP="00C0756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Men and women of wisdom are concerned only with the important things in life. They do not bother themselves with ________ problems.</w:t>
      </w:r>
    </w:p>
    <w:p w:rsidR="00373B6D" w:rsidRPr="00E47A47" w:rsidRDefault="00056888" w:rsidP="00C0756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More and more people nowadays reach a pipe old age of seventy or eighty but they do not become weak in mind or body. They are not ___________.</w:t>
      </w: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87451A" w:rsidRPr="00E47A47" w:rsidTr="0087451A">
        <w:tc>
          <w:tcPr>
            <w:tcW w:w="5670" w:type="dxa"/>
          </w:tcPr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Sunset and evening star,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And one clear call for me!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And may there be no moaning of the bar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When I put out to sea.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but such a tide as moving seems asleep,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Too full for sound and foam,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 When that which drew from out the boundless  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Deep 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Turns again home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Twilight and evening bell,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And after that dark!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And may there be no sadness or farewell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When I embark;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For though from out our </w:t>
            </w:r>
            <w:proofErr w:type="spellStart"/>
            <w:r>
              <w:rPr>
                <w:rFonts w:ascii="Bookman Old Style" w:hAnsi="Bookman Old Style"/>
              </w:rPr>
              <w:t>bourne</w:t>
            </w:r>
            <w:proofErr w:type="spellEnd"/>
            <w:r>
              <w:rPr>
                <w:rFonts w:ascii="Bookman Old Style" w:hAnsi="Bookman Old Style"/>
              </w:rPr>
              <w:t xml:space="preserve"> of Time and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Place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the flood may bear me far</w:t>
            </w:r>
          </w:p>
          <w:p w:rsidR="003D03AE" w:rsidRDefault="003D03AE" w:rsidP="003D03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I hope to see my Pilot face to face</w:t>
            </w:r>
          </w:p>
          <w:p w:rsidR="0087451A" w:rsidRPr="00E47A47" w:rsidRDefault="003D03AE" w:rsidP="00F769C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When I have crossed the bar.</w:t>
            </w:r>
          </w:p>
        </w:tc>
      </w:tr>
    </w:tbl>
    <w:p w:rsidR="0087451A" w:rsidRPr="00E47A47" w:rsidRDefault="0087451A" w:rsidP="00F769CE">
      <w:pPr>
        <w:pStyle w:val="NoSpacing"/>
        <w:rPr>
          <w:rFonts w:ascii="Bookman Old Style" w:hAnsi="Bookman Old Style"/>
        </w:rPr>
      </w:pPr>
    </w:p>
    <w:p w:rsidR="0087451A" w:rsidRDefault="0077153B" w:rsidP="000A713D">
      <w:pPr>
        <w:pStyle w:val="NoSpacing"/>
        <w:numPr>
          <w:ilvl w:val="0"/>
          <w:numId w:val="19"/>
        </w:numPr>
        <w:rPr>
          <w:rFonts w:ascii="Bookman Old Style" w:hAnsi="Bookman Old Style"/>
        </w:rPr>
      </w:pPr>
      <w:r w:rsidRPr="0077153B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</w:rPr>
        <w:t xml:space="preserve"> Read and understand the following literary piece and answer the questions after. Choose the letter only.</w:t>
      </w:r>
    </w:p>
    <w:p w:rsidR="0077153B" w:rsidRDefault="0077153B" w:rsidP="0077153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words in the poem suggest old age?</w:t>
      </w:r>
    </w:p>
    <w:p w:rsidR="0077153B" w:rsidRDefault="0077153B" w:rsidP="0077153B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Time and place</w:t>
      </w:r>
    </w:p>
    <w:p w:rsidR="0077153B" w:rsidRDefault="0077153B" w:rsidP="0077153B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Boundless deep</w:t>
      </w:r>
    </w:p>
    <w:p w:rsidR="0077153B" w:rsidRDefault="0077153B" w:rsidP="0077153B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Sunset and every star</w:t>
      </w:r>
    </w:p>
    <w:p w:rsidR="0077153B" w:rsidRDefault="0077153B" w:rsidP="0077153B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Twilight and evening bell</w:t>
      </w:r>
    </w:p>
    <w:p w:rsidR="0077153B" w:rsidRDefault="0077153B" w:rsidP="0077153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line suggests that the speaker in the poem is not afraid of death?</w:t>
      </w:r>
    </w:p>
    <w:p w:rsidR="0077153B" w:rsidRDefault="0077153B" w:rsidP="0077153B">
      <w:pPr>
        <w:pStyle w:val="NoSpacing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hope to see my Pilot face to face</w:t>
      </w:r>
    </w:p>
    <w:p w:rsidR="0077153B" w:rsidRDefault="0077153B" w:rsidP="0077153B">
      <w:pPr>
        <w:pStyle w:val="NoSpacing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And may there be no moaning of the bar</w:t>
      </w:r>
    </w:p>
    <w:p w:rsidR="0077153B" w:rsidRDefault="0077153B" w:rsidP="0077153B">
      <w:pPr>
        <w:pStyle w:val="NoSpacing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But such a tide as moving seems asleep</w:t>
      </w:r>
    </w:p>
    <w:p w:rsidR="0077153B" w:rsidRDefault="0077153B" w:rsidP="0077153B">
      <w:pPr>
        <w:pStyle w:val="NoSpacing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though from out our </w:t>
      </w:r>
      <w:proofErr w:type="spellStart"/>
      <w:r>
        <w:rPr>
          <w:rFonts w:ascii="Bookman Old Style" w:hAnsi="Bookman Old Style"/>
        </w:rPr>
        <w:t>bourne</w:t>
      </w:r>
      <w:proofErr w:type="spellEnd"/>
      <w:r>
        <w:rPr>
          <w:rFonts w:ascii="Bookman Old Style" w:hAnsi="Bookman Old Style"/>
        </w:rPr>
        <w:t xml:space="preserve"> of Time and Place</w:t>
      </w:r>
    </w:p>
    <w:p w:rsidR="0077153B" w:rsidRDefault="0077153B" w:rsidP="0077153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Line 11 means …</w:t>
      </w:r>
    </w:p>
    <w:p w:rsidR="0077153B" w:rsidRDefault="0077153B" w:rsidP="0077153B">
      <w:pPr>
        <w:pStyle w:val="NoSpacing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 one should give flowers</w:t>
      </w:r>
    </w:p>
    <w:p w:rsidR="0077153B" w:rsidRDefault="0077153B" w:rsidP="0077153B">
      <w:pPr>
        <w:pStyle w:val="NoSpacing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should be acceptance</w:t>
      </w:r>
    </w:p>
    <w:p w:rsidR="0077153B" w:rsidRDefault="0077153B" w:rsidP="0077153B">
      <w:pPr>
        <w:pStyle w:val="NoSpacing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should be happy and at peace</w:t>
      </w:r>
    </w:p>
    <w:p w:rsidR="0077153B" w:rsidRDefault="0077153B" w:rsidP="0077153B">
      <w:pPr>
        <w:pStyle w:val="NoSpacing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should be no feelings of sadness and regret</w:t>
      </w:r>
    </w:p>
    <w:p w:rsidR="000A713D" w:rsidRDefault="000A713D" w:rsidP="000A713D">
      <w:pPr>
        <w:pStyle w:val="NoSpacing"/>
        <w:ind w:left="1080"/>
        <w:rPr>
          <w:rFonts w:ascii="Bookman Old Style" w:hAnsi="Bookman Old Style"/>
        </w:rPr>
      </w:pPr>
    </w:p>
    <w:p w:rsidR="0077153B" w:rsidRDefault="0077153B" w:rsidP="0077153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was the speaker mean when he said “one clear call for me”?</w:t>
      </w:r>
    </w:p>
    <w:p w:rsidR="0077153B" w:rsidRDefault="0077153B" w:rsidP="0077153B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needed at home</w:t>
      </w:r>
    </w:p>
    <w:p w:rsidR="0077153B" w:rsidRDefault="0077153B" w:rsidP="0077153B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has to travel by sea.</w:t>
      </w:r>
    </w:p>
    <w:p w:rsidR="0077153B" w:rsidRDefault="0077153B" w:rsidP="0077153B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needs to do soul searching.</w:t>
      </w:r>
    </w:p>
    <w:p w:rsidR="0077153B" w:rsidRDefault="0077153B" w:rsidP="0077153B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very weak and sickly.</w:t>
      </w:r>
    </w:p>
    <w:p w:rsidR="0077153B" w:rsidRDefault="0077153B" w:rsidP="0077153B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last line means…</w:t>
      </w:r>
    </w:p>
    <w:p w:rsidR="0077153B" w:rsidRDefault="0077153B" w:rsidP="0077153B">
      <w:pPr>
        <w:pStyle w:val="NoSpacing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Death</w:t>
      </w:r>
    </w:p>
    <w:p w:rsidR="0077153B" w:rsidRDefault="0077153B" w:rsidP="0077153B">
      <w:pPr>
        <w:pStyle w:val="NoSpacing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Rest</w:t>
      </w:r>
    </w:p>
    <w:p w:rsidR="0077153B" w:rsidRDefault="0077153B" w:rsidP="0077153B">
      <w:pPr>
        <w:pStyle w:val="NoSpacing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Sleep</w:t>
      </w:r>
    </w:p>
    <w:p w:rsidR="0077153B" w:rsidRPr="0077153B" w:rsidRDefault="0077153B" w:rsidP="0077153B">
      <w:pPr>
        <w:pStyle w:val="NoSpacing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stop</w:t>
      </w:r>
    </w:p>
    <w:p w:rsidR="000A713D" w:rsidRDefault="000A713D" w:rsidP="000A713D">
      <w:pPr>
        <w:pStyle w:val="NoSpacing"/>
        <w:rPr>
          <w:rFonts w:ascii="Bookman Old Style" w:hAnsi="Bookman Old Style"/>
          <w:b/>
        </w:rPr>
      </w:pPr>
    </w:p>
    <w:p w:rsidR="000A713D" w:rsidRDefault="000A713D" w:rsidP="000A713D">
      <w:pPr>
        <w:pStyle w:val="NoSpacing"/>
        <w:rPr>
          <w:rFonts w:ascii="Bookman Old Style" w:hAnsi="Bookman Old Style"/>
          <w:b/>
        </w:rPr>
      </w:pPr>
    </w:p>
    <w:p w:rsidR="000A713D" w:rsidRDefault="000A713D" w:rsidP="000A713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Performance Task: (10 pts.)</w:t>
      </w:r>
    </w:p>
    <w:p w:rsidR="00C055A6" w:rsidRDefault="00C055A6" w:rsidP="000A713D">
      <w:pPr>
        <w:pStyle w:val="NoSpacing"/>
        <w:rPr>
          <w:rFonts w:ascii="Bookman Old Style" w:hAnsi="Bookman Old Style"/>
          <w:b/>
        </w:rPr>
      </w:pPr>
    </w:p>
    <w:p w:rsidR="000A713D" w:rsidRDefault="000A713D" w:rsidP="000A71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Directions: </w:t>
      </w:r>
      <w:r w:rsidR="000F261B">
        <w:rPr>
          <w:rFonts w:ascii="Bookman Old Style" w:hAnsi="Bookman Old Style"/>
        </w:rPr>
        <w:t>Make an action plan as to what steps you are going to take in your role as a responsible student in the community amidst this COVID-19 Crisis.</w:t>
      </w:r>
      <w:r w:rsidR="00247C6B">
        <w:rPr>
          <w:rFonts w:ascii="Bookman Old Style" w:hAnsi="Bookman Old Style"/>
        </w:rPr>
        <w:t xml:space="preserve"> Be guided by the rubric.</w:t>
      </w:r>
    </w:p>
    <w:p w:rsidR="00247C6B" w:rsidRDefault="00247C6B" w:rsidP="000A71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Step 1:</w:t>
      </w:r>
    </w:p>
    <w:p w:rsidR="00247C6B" w:rsidRDefault="00247C6B" w:rsidP="000A71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Step 2;</w:t>
      </w:r>
    </w:p>
    <w:p w:rsidR="00247C6B" w:rsidRPr="000F261B" w:rsidRDefault="00247C6B" w:rsidP="000A71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Step 3:</w:t>
      </w:r>
    </w:p>
    <w:tbl>
      <w:tblPr>
        <w:tblStyle w:val="TableGrid"/>
        <w:tblpPr w:leftFromText="180" w:rightFromText="180" w:vertAnchor="text" w:horzAnchor="margin" w:tblpY="152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4E7DEB" w:rsidRPr="00E47A47" w:rsidTr="00C055A6">
        <w:trPr>
          <w:trHeight w:val="800"/>
        </w:trPr>
        <w:tc>
          <w:tcPr>
            <w:tcW w:w="9610" w:type="dxa"/>
          </w:tcPr>
          <w:p w:rsidR="00C055A6" w:rsidRDefault="00247C6B" w:rsidP="00C055A6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Rubric in making an action plan:</w:t>
            </w:r>
          </w:p>
          <w:p w:rsidR="00247C6B" w:rsidRDefault="00247C6B" w:rsidP="00C055A6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</w:t>
            </w:r>
            <w:r w:rsidR="00E87AD8">
              <w:rPr>
                <w:rFonts w:ascii="Bookman Old Style" w:hAnsi="Bookman Old Style"/>
                <w:b/>
              </w:rPr>
              <w:t xml:space="preserve">                                                   Poor                       Fair                    Good</w:t>
            </w:r>
            <w:r>
              <w:rPr>
                <w:rFonts w:ascii="Bookman Old Style" w:hAnsi="Bookman Old Style"/>
                <w:b/>
              </w:rPr>
              <w:t xml:space="preserve">                                                          </w:t>
            </w:r>
          </w:p>
          <w:p w:rsidR="00247C6B" w:rsidRDefault="00247C6B" w:rsidP="00C055A6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</w:t>
            </w:r>
            <w:r w:rsidR="00E87AD8">
              <w:rPr>
                <w:rFonts w:ascii="Bookman Old Style" w:hAnsi="Bookman Old Style"/>
                <w:b/>
              </w:rPr>
              <w:t xml:space="preserve">                        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E87AD8">
              <w:rPr>
                <w:rFonts w:ascii="Bookman Old Style" w:hAnsi="Bookman Old Style"/>
                <w:b/>
              </w:rPr>
              <w:t xml:space="preserve">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E87AD8">
              <w:rPr>
                <w:rFonts w:ascii="Bookman Old Style" w:hAnsi="Bookman Old Style"/>
                <w:b/>
              </w:rPr>
              <w:t>(.5 pt.)</w:t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="00E87AD8">
              <w:rPr>
                <w:rFonts w:ascii="Bookman Old Style" w:hAnsi="Bookman Old Style"/>
                <w:b/>
              </w:rPr>
              <w:t xml:space="preserve">              </w:t>
            </w:r>
            <w:proofErr w:type="gramStart"/>
            <w:r w:rsidR="00E87AD8">
              <w:rPr>
                <w:rFonts w:ascii="Bookman Old Style" w:hAnsi="Bookman Old Style"/>
                <w:b/>
              </w:rPr>
              <w:t>( 1pt</w:t>
            </w:r>
            <w:proofErr w:type="gramEnd"/>
            <w:r w:rsidR="00E87AD8">
              <w:rPr>
                <w:rFonts w:ascii="Bookman Old Style" w:hAnsi="Bookman Old Style"/>
                <w:b/>
              </w:rPr>
              <w:t xml:space="preserve">.)                  </w:t>
            </w:r>
            <w:r>
              <w:rPr>
                <w:rFonts w:ascii="Bookman Old Style" w:hAnsi="Bookman Old Style"/>
                <w:b/>
              </w:rPr>
              <w:t>(2Pts.)</w:t>
            </w:r>
          </w:p>
          <w:p w:rsidR="00E87AD8" w:rsidRDefault="00E87AD8" w:rsidP="00E87AD8">
            <w:pPr>
              <w:pStyle w:val="NoSpacing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Proper Format</w:t>
            </w:r>
          </w:p>
          <w:p w:rsidR="00E87AD8" w:rsidRDefault="00E87AD8" w:rsidP="00E87AD8">
            <w:pPr>
              <w:pStyle w:val="NoSpacing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Content</w:t>
            </w:r>
          </w:p>
          <w:p w:rsidR="00E87AD8" w:rsidRDefault="00E87AD8" w:rsidP="00E87AD8">
            <w:pPr>
              <w:pStyle w:val="NoSpacing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Grammar and mechanics</w:t>
            </w:r>
          </w:p>
          <w:p w:rsidR="00E87AD8" w:rsidRDefault="00E87AD8" w:rsidP="00E87AD8">
            <w:pPr>
              <w:pStyle w:val="NoSpacing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</w:t>
            </w:r>
          </w:p>
          <w:p w:rsidR="00E87AD8" w:rsidRDefault="00E87AD8" w:rsidP="00E87AD8">
            <w:pPr>
              <w:pStyle w:val="NoSpacing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Neatness </w:t>
            </w:r>
          </w:p>
          <w:p w:rsidR="00E87AD8" w:rsidRPr="00E87AD8" w:rsidRDefault="00E87AD8" w:rsidP="00E87AD8">
            <w:pPr>
              <w:pStyle w:val="NoSpacing"/>
              <w:ind w:left="7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Total Score                                                                                            </w:t>
            </w:r>
            <w:proofErr w:type="gramStart"/>
            <w:r>
              <w:rPr>
                <w:rFonts w:ascii="Bookman Old Style" w:hAnsi="Bookman Old Style"/>
                <w:b/>
              </w:rPr>
              <w:t>( 10pts</w:t>
            </w:r>
            <w:proofErr w:type="gramEnd"/>
            <w:r>
              <w:rPr>
                <w:rFonts w:ascii="Bookman Old Style" w:hAnsi="Bookman Old Style"/>
                <w:b/>
              </w:rPr>
              <w:t>.)</w:t>
            </w:r>
          </w:p>
          <w:p w:rsidR="004E7DEB" w:rsidRPr="00E47A47" w:rsidRDefault="004E7DEB" w:rsidP="004E7DEB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746C5B" w:rsidRPr="00E47A47" w:rsidRDefault="00746C5B" w:rsidP="00746C5B">
      <w:pPr>
        <w:pStyle w:val="NoSpacing"/>
        <w:rPr>
          <w:rFonts w:ascii="Bookman Old Style" w:hAnsi="Bookman Old Style"/>
        </w:rPr>
      </w:pPr>
    </w:p>
    <w:p w:rsidR="00746C5B" w:rsidRDefault="00746C5B" w:rsidP="00746C5B">
      <w:pPr>
        <w:pStyle w:val="NoSpacing"/>
        <w:rPr>
          <w:rFonts w:ascii="Bookman Old Style" w:hAnsi="Bookman Old Style"/>
        </w:rPr>
      </w:pPr>
    </w:p>
    <w:p w:rsidR="000A713D" w:rsidRPr="00E47A47" w:rsidRDefault="000A713D" w:rsidP="00746C5B">
      <w:pPr>
        <w:pStyle w:val="NoSpacing"/>
        <w:rPr>
          <w:rFonts w:ascii="Bookman Old Style" w:hAnsi="Bookman Old Style"/>
        </w:rPr>
      </w:pPr>
    </w:p>
    <w:p w:rsidR="00746C5B" w:rsidRPr="00067223" w:rsidRDefault="00746C5B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Prepared by:</w:t>
      </w:r>
      <w:r w:rsidR="00067223" w:rsidRPr="00067223">
        <w:rPr>
          <w:rFonts w:ascii="Bookman Old Style" w:hAnsi="Bookman Old Style"/>
          <w:b/>
        </w:rPr>
        <w:t xml:space="preserve">                                                          </w:t>
      </w: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746C5B" w:rsidRDefault="00746C5B" w:rsidP="00746C5B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ab/>
      </w:r>
    </w:p>
    <w:p w:rsidR="000A713D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VIVINA D. FETALVERO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SST-III,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 xml:space="preserve">Reviewed by: 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PRISCILLA T. ANOTADO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Approved by:</w:t>
      </w: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LUZ D. CORTEZ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III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Approved by:</w:t>
      </w: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JOSELITO S. TIZON</w:t>
      </w:r>
    </w:p>
    <w:p w:rsidR="00067223" w:rsidRDefault="00D32826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School Principal IV</w:t>
      </w:r>
    </w:p>
    <w:p w:rsidR="00D32826" w:rsidRDefault="00D32826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</w:t>
      </w:r>
    </w:p>
    <w:p w:rsidR="00D32826" w:rsidRPr="00067223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5A67C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D92"/>
    <w:multiLevelType w:val="hybridMultilevel"/>
    <w:tmpl w:val="E48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542"/>
    <w:multiLevelType w:val="hybridMultilevel"/>
    <w:tmpl w:val="FC6C40A2"/>
    <w:lvl w:ilvl="0" w:tplc="D8B29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26CEB"/>
    <w:multiLevelType w:val="hybridMultilevel"/>
    <w:tmpl w:val="BBB495EC"/>
    <w:lvl w:ilvl="0" w:tplc="D29C5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FE0A7C"/>
    <w:multiLevelType w:val="hybridMultilevel"/>
    <w:tmpl w:val="D3B8C814"/>
    <w:lvl w:ilvl="0" w:tplc="8D1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C7BE0"/>
    <w:multiLevelType w:val="hybridMultilevel"/>
    <w:tmpl w:val="248696AC"/>
    <w:lvl w:ilvl="0" w:tplc="1F20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1351"/>
    <w:multiLevelType w:val="hybridMultilevel"/>
    <w:tmpl w:val="7F1601B6"/>
    <w:lvl w:ilvl="0" w:tplc="7A7EA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16ED"/>
    <w:multiLevelType w:val="hybridMultilevel"/>
    <w:tmpl w:val="3D1005D4"/>
    <w:lvl w:ilvl="0" w:tplc="40A21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82CC8"/>
    <w:multiLevelType w:val="hybridMultilevel"/>
    <w:tmpl w:val="9D08A92C"/>
    <w:lvl w:ilvl="0" w:tplc="38E65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F6F2A"/>
    <w:multiLevelType w:val="hybridMultilevel"/>
    <w:tmpl w:val="A532087A"/>
    <w:lvl w:ilvl="0" w:tplc="67A0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B5E7B"/>
    <w:multiLevelType w:val="hybridMultilevel"/>
    <w:tmpl w:val="325A0B38"/>
    <w:lvl w:ilvl="0" w:tplc="79FE6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6199F"/>
    <w:multiLevelType w:val="hybridMultilevel"/>
    <w:tmpl w:val="C6240448"/>
    <w:lvl w:ilvl="0" w:tplc="7AA8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D4E5F"/>
    <w:multiLevelType w:val="hybridMultilevel"/>
    <w:tmpl w:val="554EF5B8"/>
    <w:lvl w:ilvl="0" w:tplc="C40C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B419E"/>
    <w:multiLevelType w:val="hybridMultilevel"/>
    <w:tmpl w:val="10D61E28"/>
    <w:lvl w:ilvl="0" w:tplc="56B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831B7"/>
    <w:multiLevelType w:val="hybridMultilevel"/>
    <w:tmpl w:val="91CCD7D4"/>
    <w:lvl w:ilvl="0" w:tplc="2A601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1465B"/>
    <w:multiLevelType w:val="hybridMultilevel"/>
    <w:tmpl w:val="22C0A406"/>
    <w:lvl w:ilvl="0" w:tplc="C780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D4E3E"/>
    <w:multiLevelType w:val="hybridMultilevel"/>
    <w:tmpl w:val="024C61FA"/>
    <w:lvl w:ilvl="0" w:tplc="76B2E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7D6190"/>
    <w:multiLevelType w:val="hybridMultilevel"/>
    <w:tmpl w:val="D4DC84EE"/>
    <w:lvl w:ilvl="0" w:tplc="D1D2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E27A8"/>
    <w:multiLevelType w:val="hybridMultilevel"/>
    <w:tmpl w:val="3A2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05C7"/>
    <w:multiLevelType w:val="hybridMultilevel"/>
    <w:tmpl w:val="E50EE40A"/>
    <w:lvl w:ilvl="0" w:tplc="7556E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63C00"/>
    <w:multiLevelType w:val="hybridMultilevel"/>
    <w:tmpl w:val="B6EE6834"/>
    <w:lvl w:ilvl="0" w:tplc="81F886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7"/>
  </w:num>
  <w:num w:numId="14">
    <w:abstractNumId w:val="10"/>
  </w:num>
  <w:num w:numId="15">
    <w:abstractNumId w:val="14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4685B"/>
    <w:rsid w:val="00056888"/>
    <w:rsid w:val="00067223"/>
    <w:rsid w:val="000A713D"/>
    <w:rsid w:val="000C79A8"/>
    <w:rsid w:val="000F261B"/>
    <w:rsid w:val="00247C6B"/>
    <w:rsid w:val="002653B1"/>
    <w:rsid w:val="00287C5C"/>
    <w:rsid w:val="00311BD8"/>
    <w:rsid w:val="003339BA"/>
    <w:rsid w:val="00373B6D"/>
    <w:rsid w:val="003D03AE"/>
    <w:rsid w:val="004C78B4"/>
    <w:rsid w:val="004E7DEB"/>
    <w:rsid w:val="005A67CA"/>
    <w:rsid w:val="0060119E"/>
    <w:rsid w:val="00652600"/>
    <w:rsid w:val="00672BDF"/>
    <w:rsid w:val="006E6D47"/>
    <w:rsid w:val="00746C5B"/>
    <w:rsid w:val="0077153B"/>
    <w:rsid w:val="007C6C60"/>
    <w:rsid w:val="0087451A"/>
    <w:rsid w:val="00AE4B1F"/>
    <w:rsid w:val="00C055A6"/>
    <w:rsid w:val="00C0756B"/>
    <w:rsid w:val="00C23ED8"/>
    <w:rsid w:val="00C51AA0"/>
    <w:rsid w:val="00D32826"/>
    <w:rsid w:val="00DD2CC5"/>
    <w:rsid w:val="00E47A47"/>
    <w:rsid w:val="00E87AD8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10</cp:revision>
  <dcterms:created xsi:type="dcterms:W3CDTF">2021-11-08T05:02:00Z</dcterms:created>
  <dcterms:modified xsi:type="dcterms:W3CDTF">2021-11-23T15:54:00Z</dcterms:modified>
</cp:coreProperties>
</file>